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909FA" w14:textId="33647F81" w:rsidR="001B3F62" w:rsidRPr="00963296" w:rsidRDefault="00AE6B58" w:rsidP="00FF5DB4">
      <w:pPr>
        <w:pStyle w:val="Sansinterligne"/>
        <w:jc w:val="center"/>
        <w:rPr>
          <w:rFonts w:ascii="Times New Roman" w:hAnsi="Times New Roman"/>
          <w:b/>
          <w:bCs/>
          <w:i/>
          <w:iCs/>
          <w:sz w:val="72"/>
          <w:szCs w:val="72"/>
        </w:rPr>
      </w:pPr>
      <w:r w:rsidRPr="00963296">
        <w:rPr>
          <w:rFonts w:ascii="Times New Roman" w:hAnsi="Times New Roman"/>
          <w:b/>
          <w:bCs/>
          <w:i/>
          <w:iCs/>
          <w:sz w:val="72"/>
          <w:szCs w:val="72"/>
        </w:rPr>
        <w:t xml:space="preserve">Grenade </w:t>
      </w:r>
    </w:p>
    <w:p w14:paraId="7BD60F21" w14:textId="5E0F517C" w:rsidR="00491AB9" w:rsidRPr="00FF5DB4" w:rsidRDefault="00AE6B58" w:rsidP="00491AB9">
      <w:pPr>
        <w:pStyle w:val="Sansinterligne"/>
        <w:jc w:val="center"/>
        <w:rPr>
          <w:rFonts w:ascii="Times New Roman" w:hAnsi="Times New Roman"/>
          <w:b/>
          <w:bCs/>
          <w:i/>
          <w:iCs/>
          <w:sz w:val="48"/>
          <w:szCs w:val="48"/>
        </w:rPr>
      </w:pPr>
      <w:r w:rsidRPr="00FF5DB4">
        <w:rPr>
          <w:rFonts w:ascii="Times New Roman" w:hAnsi="Times New Roman"/>
          <w:b/>
          <w:bCs/>
          <w:i/>
          <w:iCs/>
          <w:sz w:val="48"/>
          <w:szCs w:val="48"/>
        </w:rPr>
        <w:t>L’Epée 1839</w:t>
      </w:r>
      <w:r w:rsidR="00A27CC9">
        <w:rPr>
          <w:rFonts w:ascii="Times New Roman" w:hAnsi="Times New Roman"/>
          <w:b/>
          <w:bCs/>
          <w:i/>
          <w:iCs/>
          <w:sz w:val="48"/>
          <w:szCs w:val="48"/>
        </w:rPr>
        <w:t xml:space="preserve"> x Alex Moss</w:t>
      </w:r>
    </w:p>
    <w:p w14:paraId="5660FCA1" w14:textId="77777777" w:rsidR="00411314" w:rsidRPr="00A27CC9" w:rsidRDefault="00411314" w:rsidP="00411314">
      <w:pPr>
        <w:spacing w:after="100" w:afterAutospacing="1" w:line="240" w:lineRule="auto"/>
        <w:contextualSpacing/>
        <w:jc w:val="center"/>
        <w:rPr>
          <w:rFonts w:ascii="Times New Roman" w:eastAsia="Arial" w:hAnsi="Times New Roman" w:cs="Times New Roman"/>
          <w:b/>
          <w:sz w:val="24"/>
          <w:szCs w:val="24"/>
          <w:lang w:val="fr-CH"/>
        </w:rPr>
      </w:pPr>
    </w:p>
    <w:p w14:paraId="4812E2B3" w14:textId="782C59DD" w:rsidR="00A27CC9" w:rsidRPr="00315910" w:rsidRDefault="00315910" w:rsidP="00315910">
      <w:pPr>
        <w:jc w:val="center"/>
        <w:rPr>
          <w:rFonts w:ascii="Georgia" w:eastAsiaTheme="minorEastAsia" w:hAnsi="Georgia" w:cs="Calibri"/>
          <w:b/>
          <w:color w:val="000000"/>
          <w:lang w:val="fr-CH" w:eastAsia="zh-CN"/>
        </w:rPr>
      </w:pPr>
      <w:r w:rsidRPr="00315910">
        <w:rPr>
          <w:rFonts w:ascii="Georgia" w:eastAsiaTheme="minorEastAsia" w:hAnsi="Georgia" w:cs="Calibri"/>
          <w:b/>
          <w:color w:val="000000"/>
          <w:lang w:val="fr-CH" w:eastAsia="zh-CN"/>
        </w:rPr>
        <w:t>L’œuvre d'art horlogère qui surprend et change votre conception du temps</w:t>
      </w:r>
    </w:p>
    <w:p w14:paraId="7798F2F6" w14:textId="77777777" w:rsidR="00315910" w:rsidRDefault="00411314" w:rsidP="00491AB9">
      <w:pPr>
        <w:jc w:val="both"/>
        <w:rPr>
          <w:rFonts w:ascii="Georgia" w:eastAsiaTheme="minorEastAsia" w:hAnsi="Georgia" w:cs="Calibri"/>
          <w:color w:val="000000"/>
          <w:lang w:val="fr-CH" w:eastAsia="zh-CN"/>
        </w:rPr>
      </w:pPr>
      <w:r w:rsidRPr="00411314">
        <w:rPr>
          <w:rFonts w:ascii="Georgia" w:eastAsiaTheme="minorEastAsia" w:hAnsi="Georgia" w:cs="Calibri"/>
          <w:color w:val="000000"/>
          <w:lang w:val="fr-CH" w:eastAsia="zh-CN"/>
        </w:rPr>
        <w:t xml:space="preserve">La Grenade </w:t>
      </w:r>
      <w:r>
        <w:rPr>
          <w:rFonts w:ascii="Georgia" w:eastAsiaTheme="minorEastAsia" w:hAnsi="Georgia" w:cs="Calibri"/>
          <w:color w:val="000000"/>
          <w:lang w:val="fr-CH" w:eastAsia="zh-CN"/>
        </w:rPr>
        <w:t>L’Epée 1839</w:t>
      </w:r>
      <w:r w:rsidR="00315910">
        <w:rPr>
          <w:rFonts w:ascii="Georgia" w:eastAsiaTheme="minorEastAsia" w:hAnsi="Georgia" w:cs="Calibri"/>
          <w:color w:val="000000"/>
          <w:lang w:val="fr-CH" w:eastAsia="zh-CN"/>
        </w:rPr>
        <w:t xml:space="preserve"> x Alex Moss</w:t>
      </w:r>
      <w:r>
        <w:rPr>
          <w:rFonts w:ascii="Georgia" w:eastAsiaTheme="minorEastAsia" w:hAnsi="Georgia" w:cs="Calibri"/>
          <w:color w:val="000000"/>
          <w:lang w:val="fr-CH" w:eastAsia="zh-CN"/>
        </w:rPr>
        <w:t xml:space="preserve"> </w:t>
      </w:r>
      <w:r w:rsidRPr="00411314">
        <w:rPr>
          <w:rFonts w:ascii="Georgia" w:eastAsiaTheme="minorEastAsia" w:hAnsi="Georgia" w:cs="Calibri"/>
          <w:color w:val="000000"/>
          <w:lang w:val="fr-CH" w:eastAsia="zh-CN"/>
        </w:rPr>
        <w:t xml:space="preserve">dépasse largement le simple statut de garde-temps ordinaire ; c'est une véritable œuvre d'art qui nous pousse à saisir l'instant présent et à profiter des opportunités offertes par la vie. </w:t>
      </w:r>
    </w:p>
    <w:p w14:paraId="1AB871BA" w14:textId="30EFB900" w:rsidR="00315910" w:rsidRPr="00315910" w:rsidRDefault="00315910" w:rsidP="00491AB9">
      <w:pPr>
        <w:jc w:val="both"/>
        <w:rPr>
          <w:rFonts w:ascii="Georgia" w:eastAsiaTheme="minorEastAsia" w:hAnsi="Georgia" w:cs="Calibri"/>
          <w:color w:val="000000"/>
          <w:lang w:val="fr-CH" w:eastAsia="zh-CN"/>
        </w:rPr>
      </w:pPr>
      <w:r w:rsidRPr="00315910">
        <w:rPr>
          <w:rFonts w:ascii="Georgia" w:eastAsiaTheme="minorEastAsia" w:hAnsi="Georgia" w:cs="Calibri"/>
          <w:color w:val="000000"/>
          <w:lang w:val="fr-CH" w:eastAsia="zh-CN"/>
        </w:rPr>
        <w:t xml:space="preserve">S’inspirant de diverses formes d'art, allant de l'art contemporain au </w:t>
      </w:r>
      <w:proofErr w:type="spellStart"/>
      <w:r w:rsidRPr="00315910">
        <w:rPr>
          <w:rFonts w:ascii="Georgia" w:eastAsiaTheme="minorEastAsia" w:hAnsi="Georgia" w:cs="Calibri"/>
          <w:color w:val="000000"/>
          <w:lang w:val="fr-CH" w:eastAsia="zh-CN"/>
        </w:rPr>
        <w:t>street</w:t>
      </w:r>
      <w:proofErr w:type="spellEnd"/>
      <w:r w:rsidRPr="00315910">
        <w:rPr>
          <w:rFonts w:ascii="Georgia" w:eastAsiaTheme="minorEastAsia" w:hAnsi="Georgia" w:cs="Calibri"/>
          <w:color w:val="000000"/>
          <w:lang w:val="fr-CH" w:eastAsia="zh-CN"/>
        </w:rPr>
        <w:t xml:space="preserve"> art, cette collection exclusive perturbe les conventions en fusionnant de manière harmonieuse les mondes de l'horlogerie et de la joaillerie.</w:t>
      </w:r>
    </w:p>
    <w:p w14:paraId="243278C3" w14:textId="7212E6B3" w:rsidR="00E07829" w:rsidRPr="00E07829" w:rsidRDefault="00E07829" w:rsidP="00491AB9">
      <w:pPr>
        <w:jc w:val="both"/>
        <w:rPr>
          <w:rFonts w:ascii="Georgia" w:eastAsiaTheme="minorEastAsia" w:hAnsi="Georgia" w:cs="Calibri"/>
          <w:color w:val="000000"/>
          <w:lang w:val="fr-CH" w:eastAsia="zh-CN"/>
        </w:rPr>
      </w:pPr>
      <w:r>
        <w:rPr>
          <w:rFonts w:ascii="Georgia" w:eastAsiaTheme="minorEastAsia" w:hAnsi="Georgia" w:cs="Calibri"/>
          <w:color w:val="000000"/>
          <w:lang w:val="fr-CH" w:eastAsia="zh-CN"/>
        </w:rPr>
        <w:t>L</w:t>
      </w:r>
      <w:r w:rsidRPr="00E07829">
        <w:rPr>
          <w:rFonts w:ascii="Georgia" w:eastAsiaTheme="minorEastAsia" w:hAnsi="Georgia" w:cs="Calibri"/>
          <w:color w:val="000000"/>
          <w:lang w:val="fr-CH" w:eastAsia="zh-CN"/>
        </w:rPr>
        <w:t>a Grenade</w:t>
      </w:r>
      <w:r>
        <w:rPr>
          <w:rFonts w:ascii="Georgia" w:eastAsiaTheme="minorEastAsia" w:hAnsi="Georgia" w:cs="Calibri"/>
          <w:color w:val="000000"/>
          <w:lang w:val="fr-CH" w:eastAsia="zh-CN"/>
        </w:rPr>
        <w:t xml:space="preserve"> L’Epée 1839 x Alex Moss</w:t>
      </w:r>
      <w:r w:rsidRPr="00E07829">
        <w:rPr>
          <w:rFonts w:ascii="Georgia" w:eastAsiaTheme="minorEastAsia" w:hAnsi="Georgia" w:cs="Calibri"/>
          <w:color w:val="000000"/>
          <w:lang w:val="fr-CH" w:eastAsia="zh-CN"/>
        </w:rPr>
        <w:t xml:space="preserve"> comporte une goupille qui sert de clé et qui, lorsqu'elle est retirée, permet de régler l'heure et de remonter le mouvement de huit jours. Au moment où vous tirez la goupille d'une grenade, votre esprit est concentré : la grenade est sous tension et vous êtes concentré sur l’instant présent.</w:t>
      </w:r>
    </w:p>
    <w:p w14:paraId="036D1911" w14:textId="77777777" w:rsidR="00E07829" w:rsidRPr="00E07829" w:rsidRDefault="00E07829" w:rsidP="00491AB9">
      <w:pPr>
        <w:jc w:val="both"/>
        <w:rPr>
          <w:rFonts w:ascii="Georgia" w:eastAsiaTheme="minorEastAsia" w:hAnsi="Georgia" w:cs="Calibri"/>
          <w:color w:val="000000"/>
          <w:lang w:val="fr-CH" w:eastAsia="zh-CN"/>
        </w:rPr>
      </w:pPr>
      <w:r w:rsidRPr="00E07829">
        <w:rPr>
          <w:rFonts w:ascii="Georgia" w:eastAsiaTheme="minorEastAsia" w:hAnsi="Georgia" w:cs="Calibri"/>
          <w:color w:val="000000"/>
          <w:lang w:val="fr-CH" w:eastAsia="zh-CN"/>
        </w:rPr>
        <w:t>L'horloge oblige l'esprit à se concentrer sur le moment présent et sur la tâche de remonter et régler l'heure, en vous rappelant que cet instant est le seul qui vous soit garanti, alors ne le gaspillez pas. Le temps est précieux et la vie peut être imprévisible.</w:t>
      </w:r>
    </w:p>
    <w:p w14:paraId="40824343" w14:textId="77777777" w:rsidR="00E07829" w:rsidRPr="00E07829" w:rsidRDefault="00E07829" w:rsidP="00491AB9">
      <w:pPr>
        <w:jc w:val="both"/>
        <w:rPr>
          <w:rFonts w:ascii="Georgia" w:eastAsiaTheme="minorEastAsia" w:hAnsi="Georgia" w:cs="Calibri"/>
          <w:color w:val="000000"/>
          <w:lang w:val="fr-CH" w:eastAsia="zh-CN"/>
        </w:rPr>
      </w:pPr>
      <w:r w:rsidRPr="00E07829">
        <w:rPr>
          <w:rFonts w:ascii="Georgia" w:eastAsiaTheme="minorEastAsia" w:hAnsi="Georgia" w:cs="Calibri"/>
          <w:color w:val="000000"/>
          <w:lang w:val="fr-CH" w:eastAsia="zh-CN"/>
        </w:rPr>
        <w:t>Les heures et les minutes sont affichées sur deux disques en aluminium noir tournant directement au-dessus du cœur battant de la Grenade. Tiquant à la fréquence traditionnelle de 18 000 vibrations par heure, le balancier est à l'avant-plan, nous rappelant de manière audible que le temps nous échappe et que nous ne savons jamais combien de temps il nous reste. Une fois que le mouvement de la Grenade est remonté et que l’affichage d’heure est réglé, l'étape suivante est de saisir le jour.</w:t>
      </w:r>
    </w:p>
    <w:p w14:paraId="75C56562" w14:textId="77777777" w:rsidR="00E07829" w:rsidRDefault="00E07829" w:rsidP="00491AB9">
      <w:pPr>
        <w:jc w:val="both"/>
        <w:rPr>
          <w:rFonts w:ascii="Georgia" w:eastAsiaTheme="minorEastAsia" w:hAnsi="Georgia" w:cs="Calibri"/>
          <w:color w:val="000000"/>
          <w:lang w:val="fr-CH" w:eastAsia="zh-CN"/>
        </w:rPr>
      </w:pPr>
    </w:p>
    <w:p w14:paraId="76F455E2" w14:textId="1C39F053" w:rsidR="00E07829" w:rsidRPr="00E07829" w:rsidRDefault="00E07829" w:rsidP="00491AB9">
      <w:pPr>
        <w:jc w:val="both"/>
        <w:rPr>
          <w:rFonts w:ascii="Georgia" w:eastAsiaTheme="minorEastAsia" w:hAnsi="Georgia" w:cs="Calibri"/>
          <w:b/>
          <w:color w:val="000000"/>
          <w:u w:val="single"/>
          <w:lang w:val="fr-CH" w:eastAsia="zh-CN"/>
        </w:rPr>
      </w:pPr>
      <w:r w:rsidRPr="00E07829">
        <w:rPr>
          <w:rFonts w:ascii="Georgia" w:eastAsiaTheme="minorEastAsia" w:hAnsi="Georgia" w:cs="Calibri"/>
          <w:b/>
          <w:color w:val="000000"/>
          <w:u w:val="single"/>
          <w:lang w:val="fr-CH" w:eastAsia="zh-CN"/>
        </w:rPr>
        <w:t>La collaboration</w:t>
      </w:r>
    </w:p>
    <w:p w14:paraId="7A1D37A6" w14:textId="29B65353" w:rsidR="00654200" w:rsidRPr="00654200" w:rsidRDefault="00654200" w:rsidP="00491AB9">
      <w:pPr>
        <w:pStyle w:val="NormalWeb"/>
        <w:shd w:val="clear" w:color="auto" w:fill="FFFFFF"/>
        <w:spacing w:after="0"/>
        <w:jc w:val="both"/>
        <w:rPr>
          <w:rFonts w:ascii="Georgia" w:hAnsi="Georgia"/>
          <w:color w:val="000000"/>
        </w:rPr>
      </w:pPr>
      <w:r w:rsidRPr="00654200">
        <w:rPr>
          <w:rFonts w:ascii="Georgia" w:hAnsi="Georgia"/>
          <w:color w:val="000000"/>
        </w:rPr>
        <w:t xml:space="preserve">Il est difficile d'imaginer une époque où seuls les individus éminents et fortunés avaient le privilège de posséder des instruments de mesure du temps. Aujourd'hui, nous considérons souvent la capacité de mesurer le temps comme un acquis. Pourtant, les garde-temps ont </w:t>
      </w:r>
      <w:r w:rsidR="000D1FA9">
        <w:rPr>
          <w:rFonts w:ascii="Georgia" w:hAnsi="Georgia"/>
          <w:color w:val="000000"/>
        </w:rPr>
        <w:t>désormais</w:t>
      </w:r>
      <w:r w:rsidRPr="00654200">
        <w:rPr>
          <w:rFonts w:ascii="Georgia" w:hAnsi="Georgia"/>
          <w:color w:val="000000"/>
        </w:rPr>
        <w:t xml:space="preserve"> une fonction bien précise dans nos vies. Porter une montre au poignet ne se résume pas seulement à suivre le temps sans effort... C'est une manière de montrer l'accomplissement d'un certain niveau de vie ou de carrière.</w:t>
      </w:r>
    </w:p>
    <w:p w14:paraId="3D076AE4" w14:textId="74062172" w:rsidR="00BE5DDB" w:rsidRPr="00654200" w:rsidRDefault="00654200" w:rsidP="00491AB9">
      <w:pPr>
        <w:pStyle w:val="NormalWeb"/>
        <w:shd w:val="clear" w:color="auto" w:fill="FFFFFF"/>
        <w:spacing w:before="0"/>
        <w:jc w:val="both"/>
        <w:rPr>
          <w:rFonts w:ascii="Georgia" w:hAnsi="Georgia"/>
          <w:color w:val="000000"/>
        </w:rPr>
      </w:pPr>
      <w:r w:rsidRPr="00654200">
        <w:rPr>
          <w:rFonts w:ascii="Georgia" w:hAnsi="Georgia"/>
          <w:color w:val="000000"/>
        </w:rPr>
        <w:t>À travers l'histoire, les montres et les horloges ont toujours dépassé leur simple fonction d'indicateurs horaires. Ce sont des créations artistiques dont la signification et la valeur transcendent leur utilité pratique. C'est pourquoi Alex Moss est honoré de son partenariat avec L'Epée 1839, l</w:t>
      </w:r>
      <w:r w:rsidR="00E33B5A">
        <w:rPr>
          <w:rFonts w:ascii="Georgia" w:hAnsi="Georgia"/>
          <w:color w:val="000000"/>
        </w:rPr>
        <w:t xml:space="preserve">’incontournable </w:t>
      </w:r>
      <w:r w:rsidR="008C0313">
        <w:rPr>
          <w:rFonts w:ascii="Georgia" w:hAnsi="Georgia"/>
          <w:color w:val="000000"/>
        </w:rPr>
        <w:t>manufacture</w:t>
      </w:r>
      <w:r w:rsidRPr="00654200">
        <w:rPr>
          <w:rFonts w:ascii="Georgia" w:hAnsi="Georgia"/>
          <w:color w:val="000000"/>
        </w:rPr>
        <w:t xml:space="preserve"> suisse d'horloges </w:t>
      </w:r>
      <w:r w:rsidR="00E33B5A">
        <w:rPr>
          <w:rFonts w:ascii="Georgia" w:hAnsi="Georgia"/>
          <w:color w:val="000000"/>
        </w:rPr>
        <w:t xml:space="preserve">haut de gamme </w:t>
      </w:r>
      <w:r w:rsidRPr="00654200">
        <w:rPr>
          <w:rFonts w:ascii="Georgia" w:hAnsi="Georgia"/>
          <w:color w:val="000000"/>
        </w:rPr>
        <w:t>depuis 1839.</w:t>
      </w:r>
    </w:p>
    <w:p w14:paraId="71AD4B5B" w14:textId="6832CA12" w:rsidR="00BE5DDB" w:rsidRDefault="00AE6B58" w:rsidP="00491AB9">
      <w:pPr>
        <w:pStyle w:val="NormalWeb"/>
        <w:shd w:val="clear" w:color="auto" w:fill="FFFFFF"/>
        <w:spacing w:before="0" w:beforeAutospacing="0" w:after="0" w:afterAutospacing="0"/>
        <w:jc w:val="center"/>
        <w:rPr>
          <w:rFonts w:ascii="Georgia" w:hAnsi="Georgia"/>
          <w:color w:val="000000"/>
        </w:rPr>
      </w:pPr>
      <w:r>
        <w:rPr>
          <w:rFonts w:ascii="Georgia" w:hAnsi="Georgia"/>
          <w:noProof/>
          <w:color w:val="000000"/>
          <w:bdr w:val="none" w:sz="0" w:space="0" w:color="auto" w:frame="1"/>
        </w:rPr>
        <w:lastRenderedPageBreak/>
        <w:drawing>
          <wp:inline distT="0" distB="0" distL="0" distR="0" wp14:anchorId="2CC28694" wp14:editId="1BFBF319">
            <wp:extent cx="3562350" cy="2238231"/>
            <wp:effectExtent l="0" t="0" r="0" b="0"/>
            <wp:docPr id="1" name="Image 1" descr="https://lh5.googleusercontent.com/mP1abRYKBl_BvUrDi9HgB80kUt02dJPlO06cK3s127EHQcy8Wor4w3q6gyeIvmafRuGEQz6SLu4E9QP6nWIkJfJ-ST7otvjGfzGlxb3ppwQpro4QgPrTbDiFWLc-DcW2R8Qp829xSzc3xHLp3BBHiV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mP1abRYKBl_BvUrDi9HgB80kUt02dJPlO06cK3s127EHQcy8Wor4w3q6gyeIvmafRuGEQz6SLu4E9QP6nWIkJfJ-ST7otvjGfzGlxb3ppwQpro4QgPrTbDiFWLc-DcW2R8Qp829xSzc3xHLp3BBHiV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3047" cy="2257518"/>
                    </a:xfrm>
                    <a:prstGeom prst="rect">
                      <a:avLst/>
                    </a:prstGeom>
                    <a:noFill/>
                    <a:ln>
                      <a:noFill/>
                    </a:ln>
                  </pic:spPr>
                </pic:pic>
              </a:graphicData>
            </a:graphic>
          </wp:inline>
        </w:drawing>
      </w:r>
    </w:p>
    <w:p w14:paraId="02595077" w14:textId="3A2621D3" w:rsidR="00AE6B58" w:rsidRPr="008C0313" w:rsidRDefault="00AE6B58" w:rsidP="00491AB9">
      <w:pPr>
        <w:pStyle w:val="NormalWeb"/>
        <w:shd w:val="clear" w:color="auto" w:fill="FFFFFF"/>
        <w:spacing w:before="0" w:beforeAutospacing="0" w:after="0" w:afterAutospacing="0"/>
        <w:jc w:val="both"/>
        <w:rPr>
          <w:rFonts w:ascii="Georgia" w:hAnsi="Georgia"/>
          <w:color w:val="000000"/>
        </w:rPr>
      </w:pPr>
    </w:p>
    <w:p w14:paraId="4F72548F" w14:textId="6EFC9CE6" w:rsidR="00BE5DDB" w:rsidRDefault="008C0313" w:rsidP="00491AB9">
      <w:pPr>
        <w:shd w:val="clear" w:color="auto" w:fill="FFFFFF"/>
        <w:jc w:val="both"/>
        <w:rPr>
          <w:rFonts w:ascii="Georgia" w:hAnsi="Georgia"/>
          <w:color w:val="000000"/>
          <w:lang w:val="fr-CH"/>
        </w:rPr>
      </w:pPr>
      <w:r w:rsidRPr="008C0313">
        <w:rPr>
          <w:rFonts w:ascii="Georgia" w:hAnsi="Georgia"/>
          <w:color w:val="000000"/>
          <w:lang w:val="fr-CH"/>
        </w:rPr>
        <w:t xml:space="preserve">Cette collaboration exceptionnelle présente une collection en </w:t>
      </w:r>
      <w:r w:rsidRPr="008C0313">
        <w:rPr>
          <w:rFonts w:ascii="Georgia" w:hAnsi="Georgia"/>
          <w:b/>
          <w:color w:val="000000"/>
          <w:lang w:val="fr-CH"/>
        </w:rPr>
        <w:t>édition limitée de la Grenade de L'Epée 1839</w:t>
      </w:r>
      <w:r w:rsidRPr="008C0313">
        <w:rPr>
          <w:rFonts w:ascii="Georgia" w:hAnsi="Georgia"/>
          <w:color w:val="000000"/>
          <w:lang w:val="fr-CH"/>
        </w:rPr>
        <w:t xml:space="preserve">, qui puise son inspiration dans la célèbre grenade MKII de l'histoire. Son design intègre une goupille servant également de clé, permettant de régler l'heure et de remonter le mouvement de huit jours. Ces pièces remarquables sont </w:t>
      </w:r>
      <w:r w:rsidRPr="008C0313">
        <w:rPr>
          <w:rFonts w:ascii="Georgia" w:hAnsi="Georgia"/>
          <w:b/>
          <w:color w:val="000000"/>
          <w:lang w:val="fr-CH"/>
        </w:rPr>
        <w:t>ornées des magnifiques diamants rares d'Alex</w:t>
      </w:r>
      <w:r>
        <w:rPr>
          <w:rFonts w:ascii="Georgia" w:hAnsi="Georgia"/>
          <w:color w:val="000000"/>
          <w:lang w:val="fr-CH"/>
        </w:rPr>
        <w:t>.</w:t>
      </w:r>
      <w:r w:rsidRPr="008C0313">
        <w:rPr>
          <w:rFonts w:ascii="Georgia" w:hAnsi="Georgia"/>
          <w:color w:val="000000"/>
          <w:lang w:val="fr-CH"/>
        </w:rPr>
        <w:t xml:space="preserve"> </w:t>
      </w:r>
      <w:r w:rsidR="00E07829" w:rsidRPr="00E07829">
        <w:rPr>
          <w:rFonts w:ascii="Georgia" w:hAnsi="Georgia"/>
          <w:color w:val="000000"/>
          <w:lang w:val="fr-CH"/>
        </w:rPr>
        <w:t>Son mouvement ajouré permet à la lumière de traverser le mouvement et l'ensemble de la structure. La Grenade brille sous tous les angles, grâce à l'exceptionnelle technique de sertissage utilisée par Alex Moss. Comme prise dans une danse infinie de lumière réfléchie, la Grenade subit une transformation captivante, se transformant en un objet vivant sous nos yeux.</w:t>
      </w:r>
      <w:r w:rsidR="00E07829">
        <w:rPr>
          <w:rFonts w:ascii="Georgia" w:hAnsi="Georgia"/>
          <w:color w:val="000000"/>
          <w:lang w:val="fr-CH"/>
        </w:rPr>
        <w:t xml:space="preserve"> </w:t>
      </w:r>
      <w:r w:rsidRPr="008C0313">
        <w:rPr>
          <w:rFonts w:ascii="Georgia" w:hAnsi="Georgia"/>
          <w:color w:val="000000"/>
          <w:lang w:val="fr-CH"/>
        </w:rPr>
        <w:t xml:space="preserve">Proposée au prix de détail de </w:t>
      </w:r>
      <w:r w:rsidRPr="008C0313">
        <w:rPr>
          <w:rFonts w:ascii="Georgia" w:hAnsi="Georgia"/>
          <w:b/>
          <w:color w:val="000000"/>
          <w:lang w:val="fr-CH"/>
        </w:rPr>
        <w:t>149 000 dollars</w:t>
      </w:r>
      <w:r w:rsidR="00E07829">
        <w:rPr>
          <w:rFonts w:ascii="Georgia" w:hAnsi="Georgia"/>
          <w:b/>
          <w:color w:val="000000"/>
          <w:lang w:val="fr-CH"/>
        </w:rPr>
        <w:t xml:space="preserve"> / 135'000 CHF</w:t>
      </w:r>
      <w:r w:rsidR="00E07829">
        <w:rPr>
          <w:rFonts w:ascii="Georgia" w:hAnsi="Georgia"/>
          <w:color w:val="000000"/>
          <w:lang w:val="fr-CH"/>
        </w:rPr>
        <w:t xml:space="preserve">, les pièces seront </w:t>
      </w:r>
      <w:r w:rsidR="00E07829" w:rsidRPr="00E07829">
        <w:rPr>
          <w:rFonts w:ascii="Georgia" w:hAnsi="Georgia"/>
          <w:color w:val="000000"/>
          <w:lang w:val="fr-CH"/>
        </w:rPr>
        <w:t>disponible</w:t>
      </w:r>
      <w:r w:rsidR="00E07829">
        <w:rPr>
          <w:rFonts w:ascii="Georgia" w:hAnsi="Georgia"/>
          <w:color w:val="000000"/>
          <w:lang w:val="fr-CH"/>
        </w:rPr>
        <w:t>s</w:t>
      </w:r>
      <w:r w:rsidR="00E07829" w:rsidRPr="00E07829">
        <w:rPr>
          <w:rFonts w:ascii="Georgia" w:hAnsi="Georgia"/>
          <w:color w:val="000000"/>
          <w:lang w:val="fr-CH"/>
        </w:rPr>
        <w:t xml:space="preserve"> dans les points de vente les plus exclusifs.</w:t>
      </w:r>
    </w:p>
    <w:p w14:paraId="6C1C1BF6" w14:textId="77777777" w:rsidR="00E07829" w:rsidRPr="008C0313" w:rsidRDefault="00E07829" w:rsidP="00491AB9">
      <w:pPr>
        <w:shd w:val="clear" w:color="auto" w:fill="FFFFFF"/>
        <w:rPr>
          <w:rFonts w:ascii="Georgia" w:hAnsi="Georgia"/>
          <w:color w:val="000000"/>
          <w:lang w:val="fr-CH"/>
        </w:rPr>
      </w:pPr>
    </w:p>
    <w:p w14:paraId="197FBB51" w14:textId="77777777" w:rsidR="00491AB9" w:rsidRDefault="008C0313" w:rsidP="00491AB9">
      <w:pPr>
        <w:pStyle w:val="NormalWeb"/>
        <w:shd w:val="clear" w:color="auto" w:fill="FFFFFF"/>
        <w:spacing w:before="0" w:beforeAutospacing="0" w:after="0" w:afterAutospacing="0"/>
        <w:rPr>
          <w:rStyle w:val="xcontentpasted1"/>
          <w:rFonts w:ascii="Georgia" w:hAnsi="Georgia"/>
          <w:b/>
          <w:bCs/>
          <w:color w:val="000000"/>
          <w:u w:val="single"/>
        </w:rPr>
      </w:pPr>
      <w:r w:rsidRPr="00963296">
        <w:rPr>
          <w:rStyle w:val="xcontentpasted1"/>
          <w:rFonts w:ascii="Georgia" w:hAnsi="Georgia"/>
          <w:b/>
          <w:bCs/>
          <w:color w:val="000000"/>
          <w:u w:val="single"/>
        </w:rPr>
        <w:t>A propos d’</w:t>
      </w:r>
      <w:r w:rsidR="00AE6B58" w:rsidRPr="00963296">
        <w:rPr>
          <w:rStyle w:val="xcontentpasted1"/>
          <w:rFonts w:ascii="Georgia" w:hAnsi="Georgia"/>
          <w:b/>
          <w:bCs/>
          <w:color w:val="000000"/>
          <w:u w:val="single"/>
        </w:rPr>
        <w:t>Alex Moss</w:t>
      </w:r>
    </w:p>
    <w:p w14:paraId="2B10370C" w14:textId="1AE9E194" w:rsidR="00AE6B58" w:rsidRPr="008C0313" w:rsidRDefault="008C0313" w:rsidP="00491AB9">
      <w:pPr>
        <w:pStyle w:val="NormalWeb"/>
        <w:shd w:val="clear" w:color="auto" w:fill="FFFFFF"/>
        <w:spacing w:before="0" w:beforeAutospacing="0" w:after="0" w:afterAutospacing="0"/>
        <w:rPr>
          <w:rFonts w:ascii="Georgia" w:hAnsi="Georgia"/>
          <w:color w:val="000000"/>
        </w:rPr>
      </w:pPr>
      <w:r w:rsidRPr="008C0313">
        <w:rPr>
          <w:rFonts w:ascii="Georgia" w:hAnsi="Georgia"/>
          <w:color w:val="000000"/>
        </w:rPr>
        <w:br/>
      </w:r>
      <w:r>
        <w:rPr>
          <w:rFonts w:ascii="Georgia" w:hAnsi="Georgia"/>
          <w:color w:val="000000"/>
        </w:rPr>
        <w:t xml:space="preserve">Ayant grandi à </w:t>
      </w:r>
      <w:r w:rsidRPr="008C0313">
        <w:rPr>
          <w:rFonts w:ascii="Georgia" w:hAnsi="Georgia"/>
          <w:color w:val="000000"/>
        </w:rPr>
        <w:t xml:space="preserve">Toronto dans les années 2000, Alex Moss a </w:t>
      </w:r>
      <w:r w:rsidR="00247E2D">
        <w:rPr>
          <w:rFonts w:ascii="Georgia" w:hAnsi="Georgia"/>
          <w:color w:val="000000"/>
        </w:rPr>
        <w:t>toujours été passionné</w:t>
      </w:r>
      <w:r w:rsidRPr="008C0313">
        <w:rPr>
          <w:rFonts w:ascii="Georgia" w:hAnsi="Georgia"/>
          <w:color w:val="000000"/>
        </w:rPr>
        <w:t xml:space="preserve"> </w:t>
      </w:r>
      <w:r w:rsidR="00247E2D">
        <w:rPr>
          <w:rFonts w:ascii="Georgia" w:hAnsi="Georgia"/>
          <w:color w:val="000000"/>
        </w:rPr>
        <w:t>par l’art et ses formes d’expressions</w:t>
      </w:r>
      <w:r w:rsidRPr="008C0313">
        <w:rPr>
          <w:rFonts w:ascii="Georgia" w:hAnsi="Georgia"/>
          <w:color w:val="000000"/>
        </w:rPr>
        <w:t xml:space="preserve">. Dès son plus jeune âge, il s'est </w:t>
      </w:r>
      <w:r w:rsidR="002F18D6">
        <w:rPr>
          <w:rFonts w:ascii="Georgia" w:hAnsi="Georgia"/>
          <w:color w:val="000000"/>
        </w:rPr>
        <w:t>intéressé à</w:t>
      </w:r>
      <w:r w:rsidRPr="008C0313">
        <w:rPr>
          <w:rFonts w:ascii="Georgia" w:hAnsi="Georgia"/>
          <w:color w:val="000000"/>
        </w:rPr>
        <w:t xml:space="preserve"> Photoshop et a exploré la conception graphique avant de suivre des études de création de mode à Parsons. Toutefois, c'est la culture hip-hop qui a éveillé sa curiosité. Naviguant à travers les rues de New York, il a finalement trouvé sa voie dans le domaine de la joaillerie, sans jamais perdre son désir de briser les conventions établies.</w:t>
      </w:r>
    </w:p>
    <w:p w14:paraId="0E53DE68" w14:textId="77777777" w:rsidR="002F18D6" w:rsidRPr="002F18D6" w:rsidRDefault="002F18D6" w:rsidP="00491AB9">
      <w:pPr>
        <w:shd w:val="clear" w:color="auto" w:fill="FFFFFF"/>
        <w:jc w:val="both"/>
        <w:rPr>
          <w:rFonts w:ascii="Georgia" w:hAnsi="Georgia"/>
          <w:color w:val="000000"/>
          <w:lang w:val="fr-CH"/>
        </w:rPr>
      </w:pPr>
      <w:r w:rsidRPr="002F18D6">
        <w:rPr>
          <w:rFonts w:ascii="Georgia" w:hAnsi="Georgia"/>
          <w:color w:val="000000"/>
          <w:lang w:val="fr-CH"/>
        </w:rPr>
        <w:t xml:space="preserve">L'approche audacieuse d'Alex offre un véritable antidote à la monotonie du Diamond District de Manhattan, où les vitrines se ressemblent presque toutes et où les entreprises familiales se perpétuent de génération en génération. Il s'est rapidement imposé comme l'un des noms les plus recherchés dans le domaine hautement concurrentiel des bijoux personnalisés ornés de diamants. Un marché occupé par des acteurs renommés tels que Greg Yuna, </w:t>
      </w:r>
      <w:proofErr w:type="spellStart"/>
      <w:r w:rsidRPr="002F18D6">
        <w:rPr>
          <w:rFonts w:ascii="Georgia" w:hAnsi="Georgia"/>
          <w:color w:val="000000"/>
          <w:lang w:val="fr-CH"/>
        </w:rPr>
        <w:t>Eliantte</w:t>
      </w:r>
      <w:proofErr w:type="spellEnd"/>
      <w:r w:rsidRPr="002F18D6">
        <w:rPr>
          <w:rFonts w:ascii="Georgia" w:hAnsi="Georgia"/>
          <w:color w:val="000000"/>
          <w:lang w:val="fr-CH"/>
        </w:rPr>
        <w:t xml:space="preserve"> &amp; Co. et </w:t>
      </w:r>
      <w:proofErr w:type="spellStart"/>
      <w:r w:rsidRPr="002F18D6">
        <w:rPr>
          <w:rFonts w:ascii="Georgia" w:hAnsi="Georgia"/>
          <w:color w:val="000000"/>
          <w:lang w:val="fr-CH"/>
        </w:rPr>
        <w:t>Avianne</w:t>
      </w:r>
      <w:proofErr w:type="spellEnd"/>
      <w:r w:rsidRPr="002F18D6">
        <w:rPr>
          <w:rFonts w:ascii="Georgia" w:hAnsi="Georgia"/>
          <w:color w:val="000000"/>
          <w:lang w:val="fr-CH"/>
        </w:rPr>
        <w:t xml:space="preserve"> &amp; Co.</w:t>
      </w:r>
    </w:p>
    <w:p w14:paraId="4287FF24" w14:textId="158D0685" w:rsidR="002F18D6" w:rsidRPr="002F18D6" w:rsidRDefault="002F18D6" w:rsidP="00491AB9">
      <w:pPr>
        <w:shd w:val="clear" w:color="auto" w:fill="FFFFFF"/>
        <w:jc w:val="both"/>
        <w:rPr>
          <w:rFonts w:ascii="Georgia" w:hAnsi="Georgia"/>
          <w:color w:val="000000"/>
          <w:lang w:val="fr-CH"/>
        </w:rPr>
      </w:pPr>
      <w:r w:rsidRPr="002F18D6">
        <w:rPr>
          <w:rFonts w:ascii="Georgia" w:hAnsi="Georgia"/>
          <w:color w:val="000000"/>
          <w:lang w:val="fr-CH"/>
        </w:rPr>
        <w:t>Aujourd'hui, sa clientèle fidèle comprend des artistes, des hommes d'affaires et des personnalités du monde d</w:t>
      </w:r>
      <w:r>
        <w:rPr>
          <w:rFonts w:ascii="Georgia" w:hAnsi="Georgia"/>
          <w:color w:val="000000"/>
          <w:lang w:val="fr-CH"/>
        </w:rPr>
        <w:t>e la musique</w:t>
      </w:r>
      <w:r w:rsidRPr="002F18D6">
        <w:rPr>
          <w:rFonts w:ascii="Georgia" w:hAnsi="Georgia"/>
          <w:color w:val="000000"/>
          <w:lang w:val="fr-CH"/>
        </w:rPr>
        <w:t xml:space="preserve">, dont Drake, Tyler, the Creator et Jack Harlow, qui font appel à ses services pour créer des pièces </w:t>
      </w:r>
      <w:r>
        <w:rPr>
          <w:rFonts w:ascii="Georgia" w:hAnsi="Georgia"/>
          <w:color w:val="000000"/>
          <w:lang w:val="fr-CH"/>
        </w:rPr>
        <w:t>spéciales</w:t>
      </w:r>
      <w:r w:rsidRPr="002F18D6">
        <w:rPr>
          <w:rFonts w:ascii="Georgia" w:hAnsi="Georgia"/>
          <w:color w:val="000000"/>
          <w:lang w:val="fr-CH"/>
        </w:rPr>
        <w:t>.</w:t>
      </w:r>
    </w:p>
    <w:p w14:paraId="7ECF3408" w14:textId="7E262992" w:rsidR="003F0D7F" w:rsidRDefault="003F0D7F" w:rsidP="003F0D7F">
      <w:pPr>
        <w:pStyle w:val="NormalWeb"/>
        <w:shd w:val="clear" w:color="auto" w:fill="FFFFFF"/>
        <w:spacing w:before="0" w:beforeAutospacing="0" w:after="0" w:afterAutospacing="0"/>
        <w:jc w:val="both"/>
        <w:rPr>
          <w:rStyle w:val="Lienhypertexte"/>
          <w:rFonts w:ascii="Georgia" w:hAnsi="Georgia"/>
          <w:color w:val="auto"/>
          <w:sz w:val="16"/>
          <w:szCs w:val="16"/>
          <w:lang w:val="en-US"/>
        </w:rPr>
      </w:pPr>
      <w:r w:rsidRPr="00813CF3">
        <w:rPr>
          <w:rStyle w:val="xcontentpasted1"/>
          <w:rFonts w:ascii="Georgia" w:hAnsi="Georgia"/>
          <w:sz w:val="16"/>
          <w:szCs w:val="16"/>
          <w:lang w:val="en-US"/>
        </w:rPr>
        <w:t>Take a look at</w:t>
      </w:r>
      <w:r w:rsidRPr="00813CF3">
        <w:rPr>
          <w:rStyle w:val="xcontentpasted1"/>
          <w:rFonts w:ascii="Georgia" w:hAnsi="Georgia"/>
          <w:i/>
          <w:iCs/>
          <w:sz w:val="16"/>
          <w:szCs w:val="16"/>
          <w:lang w:val="en-US"/>
        </w:rPr>
        <w:t> </w:t>
      </w:r>
      <w:r w:rsidRPr="00813CF3">
        <w:rPr>
          <w:rStyle w:val="xcontentpasted1"/>
          <w:rFonts w:ascii="Georgia" w:hAnsi="Georgia"/>
          <w:sz w:val="16"/>
          <w:szCs w:val="16"/>
          <w:lang w:val="en-US"/>
        </w:rPr>
        <w:t xml:space="preserve">recent </w:t>
      </w:r>
      <w:r w:rsidRPr="00813CF3">
        <w:rPr>
          <w:rStyle w:val="xcontentpasted1"/>
          <w:rFonts w:ascii="Georgia" w:hAnsi="Georgia"/>
          <w:i/>
          <w:iCs/>
          <w:sz w:val="16"/>
          <w:szCs w:val="16"/>
          <w:lang w:val="en-US"/>
        </w:rPr>
        <w:t>The New York Times</w:t>
      </w:r>
      <w:r w:rsidRPr="00813CF3">
        <w:rPr>
          <w:rStyle w:val="xcontentpasted1"/>
          <w:rFonts w:ascii="Georgia" w:hAnsi="Georgia"/>
          <w:sz w:val="16"/>
          <w:szCs w:val="16"/>
          <w:lang w:val="en-US"/>
        </w:rPr>
        <w:t xml:space="preserve"> article about Alex Moss: </w:t>
      </w:r>
      <w:hyperlink r:id="rId8" w:history="1">
        <w:r w:rsidRPr="00813CF3">
          <w:rPr>
            <w:rStyle w:val="Lienhypertexte"/>
            <w:rFonts w:ascii="Georgia" w:hAnsi="Georgia"/>
            <w:color w:val="auto"/>
            <w:sz w:val="16"/>
            <w:szCs w:val="16"/>
            <w:lang w:val="en-US"/>
          </w:rPr>
          <w:t>https://www.nytimes.com/2023/02/05/style/alex-moss-jewelry-drake.html</w:t>
        </w:r>
      </w:hyperlink>
    </w:p>
    <w:p w14:paraId="1915BBFB" w14:textId="77777777" w:rsidR="003F0D7F" w:rsidRPr="003F0D7F" w:rsidRDefault="003F0D7F" w:rsidP="003F0D7F">
      <w:pPr>
        <w:pStyle w:val="NormalWeb"/>
        <w:shd w:val="clear" w:color="auto" w:fill="FFFFFF"/>
        <w:spacing w:before="0" w:beforeAutospacing="0" w:after="0" w:afterAutospacing="0"/>
        <w:jc w:val="both"/>
        <w:rPr>
          <w:rFonts w:ascii="Georgia" w:hAnsi="Georgia"/>
          <w:sz w:val="16"/>
          <w:szCs w:val="16"/>
          <w:lang w:val="en-US"/>
        </w:rPr>
      </w:pPr>
    </w:p>
    <w:p w14:paraId="6E0C15FB" w14:textId="77777777" w:rsidR="003F0D7F" w:rsidRPr="00813CF3" w:rsidRDefault="003F0D7F" w:rsidP="003F0D7F">
      <w:pPr>
        <w:pStyle w:val="NormalWeb"/>
        <w:shd w:val="clear" w:color="auto" w:fill="FFFFFF"/>
        <w:spacing w:before="0" w:beforeAutospacing="0" w:after="0" w:afterAutospacing="0"/>
        <w:jc w:val="both"/>
        <w:rPr>
          <w:rFonts w:ascii="Georgia" w:hAnsi="Georgia"/>
          <w:sz w:val="16"/>
          <w:szCs w:val="16"/>
          <w:lang w:val="en-US"/>
        </w:rPr>
      </w:pPr>
      <w:r w:rsidRPr="00813CF3">
        <w:rPr>
          <w:rStyle w:val="xcontentpasted1"/>
          <w:rFonts w:ascii="Georgia" w:hAnsi="Georgia"/>
          <w:sz w:val="16"/>
          <w:szCs w:val="16"/>
          <w:lang w:val="en-US"/>
        </w:rPr>
        <w:t xml:space="preserve">Alex Moss Website: </w:t>
      </w:r>
      <w:hyperlink r:id="rId9" w:history="1">
        <w:r w:rsidRPr="00813CF3">
          <w:rPr>
            <w:rStyle w:val="Lienhypertexte"/>
            <w:rFonts w:ascii="Georgia" w:hAnsi="Georgia"/>
            <w:color w:val="auto"/>
            <w:sz w:val="16"/>
            <w:szCs w:val="16"/>
            <w:lang w:val="en-US"/>
          </w:rPr>
          <w:t>https://alexmossny.com/gallery-2-0/</w:t>
        </w:r>
      </w:hyperlink>
    </w:p>
    <w:p w14:paraId="09AF516A" w14:textId="71D93C0F" w:rsidR="00491AB9" w:rsidRDefault="00491AB9" w:rsidP="00491AB9">
      <w:pPr>
        <w:pStyle w:val="NormalWeb"/>
        <w:shd w:val="clear" w:color="auto" w:fill="FFFFFF"/>
        <w:spacing w:before="0" w:beforeAutospacing="0" w:after="0" w:afterAutospacing="0"/>
        <w:jc w:val="both"/>
        <w:rPr>
          <w:rFonts w:ascii="Georgia" w:eastAsiaTheme="minorHAnsi" w:hAnsi="Georgia" w:cstheme="minorBidi"/>
          <w:color w:val="000000"/>
          <w:lang w:val="en-US" w:eastAsia="en-US"/>
        </w:rPr>
      </w:pPr>
    </w:p>
    <w:p w14:paraId="35E20E46" w14:textId="77777777" w:rsidR="003F0D7F" w:rsidRPr="003F0D7F" w:rsidRDefault="003F0D7F" w:rsidP="00491AB9">
      <w:pPr>
        <w:pStyle w:val="NormalWeb"/>
        <w:shd w:val="clear" w:color="auto" w:fill="FFFFFF"/>
        <w:spacing w:before="0" w:beforeAutospacing="0" w:after="0" w:afterAutospacing="0"/>
        <w:jc w:val="both"/>
        <w:rPr>
          <w:rStyle w:val="xcontentpasted1"/>
          <w:rFonts w:ascii="Georgia" w:hAnsi="Georgia"/>
          <w:b/>
          <w:bCs/>
          <w:color w:val="000000"/>
          <w:u w:val="single"/>
          <w:lang w:val="en-US"/>
        </w:rPr>
      </w:pPr>
      <w:bookmarkStart w:id="0" w:name="_GoBack"/>
      <w:bookmarkEnd w:id="0"/>
    </w:p>
    <w:p w14:paraId="66B5BD05" w14:textId="172BE2FA" w:rsidR="00AE6B58" w:rsidRDefault="00AE6B58" w:rsidP="00491AB9">
      <w:pPr>
        <w:pStyle w:val="NormalWeb"/>
        <w:shd w:val="clear" w:color="auto" w:fill="FFFFFF"/>
        <w:spacing w:before="0" w:beforeAutospacing="0" w:after="0" w:afterAutospacing="0"/>
        <w:jc w:val="both"/>
        <w:rPr>
          <w:rStyle w:val="xcontentpasted1"/>
          <w:rFonts w:ascii="Georgia" w:hAnsi="Georgia"/>
          <w:b/>
          <w:bCs/>
          <w:color w:val="000000"/>
          <w:u w:val="single"/>
        </w:rPr>
      </w:pPr>
      <w:r w:rsidRPr="008F0CF3">
        <w:rPr>
          <w:rStyle w:val="xcontentpasted1"/>
          <w:rFonts w:ascii="Georgia" w:hAnsi="Georgia"/>
          <w:b/>
          <w:bCs/>
          <w:color w:val="000000"/>
          <w:u w:val="single"/>
        </w:rPr>
        <w:lastRenderedPageBreak/>
        <w:t>About L'Epée</w:t>
      </w:r>
    </w:p>
    <w:p w14:paraId="5C0B65AB" w14:textId="77777777" w:rsidR="008F0CF3" w:rsidRPr="008F0CF3" w:rsidRDefault="008F0CF3" w:rsidP="00491AB9">
      <w:pPr>
        <w:pStyle w:val="NormalWeb"/>
        <w:shd w:val="clear" w:color="auto" w:fill="FFFFFF"/>
        <w:spacing w:before="0" w:beforeAutospacing="0" w:after="0" w:afterAutospacing="0"/>
        <w:jc w:val="both"/>
        <w:rPr>
          <w:rFonts w:ascii="Georgia" w:hAnsi="Georgia"/>
          <w:color w:val="000000"/>
        </w:rPr>
      </w:pPr>
    </w:p>
    <w:p w14:paraId="373548BB" w14:textId="5AC882D0" w:rsidR="008F0CF3" w:rsidRPr="008F0CF3" w:rsidRDefault="008F0CF3" w:rsidP="00491AB9">
      <w:pPr>
        <w:shd w:val="clear" w:color="auto" w:fill="FFFFFF"/>
        <w:jc w:val="both"/>
        <w:rPr>
          <w:rFonts w:ascii="Georgia" w:hAnsi="Georgia"/>
          <w:color w:val="000000"/>
          <w:lang w:val="fr-CH"/>
        </w:rPr>
      </w:pPr>
      <w:r>
        <w:rPr>
          <w:rFonts w:ascii="Georgia" w:hAnsi="Georgia"/>
          <w:color w:val="000000"/>
          <w:lang w:val="fr-CH"/>
        </w:rPr>
        <w:t xml:space="preserve">Basée </w:t>
      </w:r>
      <w:r w:rsidRPr="008F0CF3">
        <w:rPr>
          <w:rFonts w:ascii="Georgia" w:hAnsi="Georgia"/>
          <w:color w:val="000000"/>
          <w:lang w:val="fr-CH"/>
        </w:rPr>
        <w:t>à Delémont, dans le Jura suisse, L'Epée 1839 est une manufacture spécialisée dans la conception et la production d'horloges mécaniques de luxe, perpétuant ainsi cet art depuis plus de 180 ans. Cha</w:t>
      </w:r>
      <w:r>
        <w:rPr>
          <w:rFonts w:ascii="Georgia" w:hAnsi="Georgia"/>
          <w:color w:val="000000"/>
          <w:lang w:val="fr-CH"/>
        </w:rPr>
        <w:t xml:space="preserve">que garde-temps </w:t>
      </w:r>
      <w:r w:rsidR="0061566C">
        <w:rPr>
          <w:rFonts w:ascii="Georgia" w:hAnsi="Georgia"/>
          <w:color w:val="000000"/>
          <w:lang w:val="fr-CH"/>
        </w:rPr>
        <w:t>est</w:t>
      </w:r>
      <w:r>
        <w:rPr>
          <w:rFonts w:ascii="Georgia" w:hAnsi="Georgia"/>
          <w:color w:val="000000"/>
          <w:lang w:val="fr-CH"/>
        </w:rPr>
        <w:t xml:space="preserve"> </w:t>
      </w:r>
      <w:r w:rsidRPr="008F0CF3">
        <w:rPr>
          <w:rFonts w:ascii="Georgia" w:hAnsi="Georgia"/>
          <w:color w:val="000000"/>
          <w:lang w:val="fr-CH"/>
        </w:rPr>
        <w:t>développé et fabriqué en interne,</w:t>
      </w:r>
      <w:r>
        <w:rPr>
          <w:rFonts w:ascii="Georgia" w:hAnsi="Georgia"/>
          <w:color w:val="000000"/>
          <w:lang w:val="fr-CH"/>
        </w:rPr>
        <w:t xml:space="preserve"> </w:t>
      </w:r>
      <w:r w:rsidRPr="008F0CF3">
        <w:rPr>
          <w:rFonts w:ascii="Georgia" w:hAnsi="Georgia"/>
          <w:color w:val="000000"/>
          <w:lang w:val="fr-CH"/>
        </w:rPr>
        <w:t>du développement à l'assemblage.</w:t>
      </w:r>
    </w:p>
    <w:p w14:paraId="1233FD23" w14:textId="4505244B" w:rsidR="008F0CF3" w:rsidRPr="008F0CF3" w:rsidRDefault="008F0CF3" w:rsidP="00491AB9">
      <w:pPr>
        <w:shd w:val="clear" w:color="auto" w:fill="FFFFFF"/>
        <w:jc w:val="both"/>
        <w:rPr>
          <w:rFonts w:ascii="Georgia" w:hAnsi="Georgia"/>
          <w:color w:val="000000"/>
          <w:lang w:val="fr-CH"/>
        </w:rPr>
      </w:pPr>
      <w:r w:rsidRPr="008F0CF3">
        <w:rPr>
          <w:rFonts w:ascii="Georgia" w:hAnsi="Georgia"/>
          <w:color w:val="000000"/>
          <w:lang w:val="fr-CH"/>
        </w:rPr>
        <w:t xml:space="preserve">Notre Manufacture réunit sous un même toit une </w:t>
      </w:r>
      <w:r>
        <w:rPr>
          <w:rFonts w:ascii="Georgia" w:hAnsi="Georgia"/>
          <w:color w:val="000000"/>
          <w:lang w:val="fr-CH"/>
        </w:rPr>
        <w:t xml:space="preserve">large palette de métiers </w:t>
      </w:r>
      <w:r w:rsidRPr="008F0CF3">
        <w:rPr>
          <w:rFonts w:ascii="Georgia" w:hAnsi="Georgia"/>
          <w:color w:val="000000"/>
          <w:lang w:val="fr-CH"/>
        </w:rPr>
        <w:t>et d'artisans. Des équipes talentueuses de designers, d'ingénieurs, de mécaniciens et d'horlogers travaillent ensemble pour poursuivre la quête de perfection de L'Epée et son engagement à surprendre avec des créations incroyables.</w:t>
      </w:r>
    </w:p>
    <w:p w14:paraId="7CBAABE1" w14:textId="0FC3C492" w:rsidR="00021840" w:rsidRPr="00491AB9" w:rsidRDefault="008F0CF3" w:rsidP="00491AB9">
      <w:pPr>
        <w:shd w:val="clear" w:color="auto" w:fill="FFFFFF"/>
        <w:jc w:val="both"/>
        <w:rPr>
          <w:rFonts w:ascii="Georgia" w:hAnsi="Georgia"/>
          <w:color w:val="000000"/>
          <w:lang w:val="fr-CH"/>
        </w:rPr>
      </w:pPr>
      <w:r w:rsidRPr="008F0CF3">
        <w:rPr>
          <w:rFonts w:ascii="Georgia" w:hAnsi="Georgia"/>
          <w:color w:val="000000"/>
          <w:lang w:val="fr-CH"/>
        </w:rPr>
        <w:t>Les prouesses techniques, l'harmonie entre la forme et la fonction, les impressionnantes réserves de marche, les finitions remarquables et une touche d'humour associée à une grande attention aux détails sont devenues les signatures distinctives de notre marque.</w:t>
      </w:r>
    </w:p>
    <w:p w14:paraId="78E0ABE2" w14:textId="77777777" w:rsidR="008F0CF3" w:rsidRPr="003F0D7F" w:rsidRDefault="008F0CF3" w:rsidP="002F18D6">
      <w:pPr>
        <w:jc w:val="both"/>
        <w:rPr>
          <w:rFonts w:ascii="Georgia" w:hAnsi="Georgia"/>
          <w:color w:val="000000"/>
          <w:lang w:val="fr-CH"/>
        </w:rPr>
      </w:pPr>
    </w:p>
    <w:p w14:paraId="429525FE" w14:textId="69844865" w:rsidR="008F0CF3" w:rsidRPr="00963296" w:rsidRDefault="008F0CF3" w:rsidP="008F0CF3">
      <w:pPr>
        <w:pStyle w:val="Sansinterligne"/>
        <w:contextualSpacing/>
        <w:jc w:val="both"/>
        <w:rPr>
          <w:rStyle w:val="xcontentpasted1"/>
          <w:rFonts w:ascii="Georgia" w:eastAsiaTheme="minorEastAsia" w:hAnsi="Georgia" w:cs="Calibri"/>
          <w:b/>
          <w:i/>
          <w:color w:val="000000"/>
          <w:lang w:eastAsia="zh-CN"/>
        </w:rPr>
      </w:pPr>
      <w:r w:rsidRPr="00963296">
        <w:rPr>
          <w:rStyle w:val="xcontentpasted1"/>
          <w:rFonts w:ascii="Georgia" w:eastAsiaTheme="minorEastAsia" w:hAnsi="Georgia" w:cs="Calibri"/>
          <w:b/>
          <w:i/>
          <w:color w:val="000000"/>
          <w:lang w:eastAsia="zh-CN"/>
        </w:rPr>
        <w:t>GRENADE - Alex Moss x L’Epée 1839</w:t>
      </w:r>
    </w:p>
    <w:p w14:paraId="12DA4B59" w14:textId="77777777" w:rsidR="008F0CF3" w:rsidRPr="00963296" w:rsidRDefault="008F0CF3" w:rsidP="008F0CF3">
      <w:pPr>
        <w:pStyle w:val="Sansinterligne"/>
        <w:contextualSpacing/>
        <w:jc w:val="both"/>
        <w:rPr>
          <w:rFonts w:ascii="Georgia" w:eastAsiaTheme="minorEastAsia" w:hAnsi="Georgia" w:cs="Calibri"/>
          <w:b/>
          <w:i/>
          <w:color w:val="000000"/>
          <w:lang w:eastAsia="zh-CN"/>
        </w:rPr>
      </w:pPr>
    </w:p>
    <w:p w14:paraId="08E84286" w14:textId="5B2721B1" w:rsidR="008F0CF3" w:rsidRPr="008F0CF3" w:rsidRDefault="008F0CF3" w:rsidP="002F18D6">
      <w:pPr>
        <w:contextualSpacing/>
        <w:jc w:val="both"/>
        <w:rPr>
          <w:rFonts w:ascii="Georgia" w:hAnsi="Georgia"/>
          <w:b/>
          <w:color w:val="000000"/>
          <w:lang w:val="fr-CH"/>
        </w:rPr>
      </w:pPr>
      <w:r w:rsidRPr="008F0CF3">
        <w:rPr>
          <w:rFonts w:ascii="Georgia" w:hAnsi="Georgia"/>
          <w:b/>
          <w:color w:val="000000"/>
          <w:lang w:val="fr-CH"/>
        </w:rPr>
        <w:t>Informations techniques</w:t>
      </w:r>
    </w:p>
    <w:p w14:paraId="15B2FA76" w14:textId="5B894416" w:rsidR="002F18D6" w:rsidRPr="002F18D6" w:rsidRDefault="002F18D6" w:rsidP="002F18D6">
      <w:pPr>
        <w:pStyle w:val="Sansinterligne"/>
        <w:contextualSpacing/>
        <w:jc w:val="both"/>
        <w:rPr>
          <w:rFonts w:ascii="Georgia" w:eastAsiaTheme="minorHAnsi" w:hAnsi="Georgia" w:cstheme="minorBidi"/>
          <w:color w:val="000000"/>
        </w:rPr>
      </w:pPr>
      <w:r w:rsidRPr="002F18D6">
        <w:rPr>
          <w:rFonts w:ascii="Georgia" w:eastAsiaTheme="minorHAnsi" w:hAnsi="Georgia" w:cstheme="minorBidi"/>
          <w:color w:val="000000"/>
        </w:rPr>
        <w:t>Edition limitée diamants</w:t>
      </w:r>
    </w:p>
    <w:p w14:paraId="69CB4C19" w14:textId="77777777" w:rsidR="002F18D6" w:rsidRPr="002F18D6" w:rsidRDefault="002F18D6" w:rsidP="002F18D6">
      <w:pPr>
        <w:spacing w:after="0" w:line="240" w:lineRule="auto"/>
        <w:contextualSpacing/>
        <w:jc w:val="both"/>
        <w:rPr>
          <w:rFonts w:ascii="Georgia" w:hAnsi="Georgia"/>
          <w:color w:val="000000"/>
          <w:lang w:val="fr-CH"/>
        </w:rPr>
      </w:pPr>
    </w:p>
    <w:p w14:paraId="3733415C" w14:textId="77777777" w:rsidR="002F18D6" w:rsidRPr="002F18D6" w:rsidRDefault="002F18D6" w:rsidP="002F18D6">
      <w:pPr>
        <w:pStyle w:val="Sansinterligne"/>
        <w:contextualSpacing/>
        <w:jc w:val="both"/>
        <w:rPr>
          <w:rFonts w:ascii="Georgia" w:eastAsiaTheme="minorHAnsi" w:hAnsi="Georgia" w:cstheme="minorBidi"/>
          <w:color w:val="000000"/>
        </w:rPr>
      </w:pPr>
      <w:proofErr w:type="gramStart"/>
      <w:r w:rsidRPr="002F18D6">
        <w:rPr>
          <w:rFonts w:ascii="Georgia" w:eastAsiaTheme="minorHAnsi" w:hAnsi="Georgia" w:cstheme="minorBidi"/>
          <w:color w:val="000000"/>
        </w:rPr>
        <w:t>Dimensions:</w:t>
      </w:r>
      <w:proofErr w:type="gramEnd"/>
      <w:r w:rsidRPr="002F18D6">
        <w:rPr>
          <w:rFonts w:ascii="Georgia" w:eastAsiaTheme="minorHAnsi" w:hAnsi="Georgia" w:cstheme="minorBidi"/>
          <w:color w:val="000000"/>
        </w:rPr>
        <w:t xml:space="preserve"> 120.5 mm (hauteur) x 77.6 mm (largeur) x 66.6 mm (profondeur)</w:t>
      </w:r>
    </w:p>
    <w:p w14:paraId="445F3DF0" w14:textId="77777777" w:rsidR="002F18D6" w:rsidRPr="002F18D6" w:rsidRDefault="002F18D6" w:rsidP="002F18D6">
      <w:pPr>
        <w:pStyle w:val="Sansinterligne"/>
        <w:contextualSpacing/>
        <w:jc w:val="both"/>
        <w:rPr>
          <w:rFonts w:ascii="Georgia" w:eastAsiaTheme="minorHAnsi" w:hAnsi="Georgia" w:cstheme="minorBidi"/>
          <w:color w:val="000000"/>
        </w:rPr>
      </w:pPr>
    </w:p>
    <w:p w14:paraId="14D80006" w14:textId="77777777" w:rsidR="002F18D6" w:rsidRDefault="002F18D6" w:rsidP="002F18D6">
      <w:pPr>
        <w:pStyle w:val="Sansinterligne"/>
        <w:contextualSpacing/>
        <w:jc w:val="both"/>
        <w:rPr>
          <w:rFonts w:ascii="Georgia" w:eastAsiaTheme="minorHAnsi" w:hAnsi="Georgia" w:cstheme="minorBidi"/>
          <w:color w:val="000000"/>
        </w:rPr>
      </w:pPr>
      <w:proofErr w:type="gramStart"/>
      <w:r w:rsidRPr="002F18D6">
        <w:rPr>
          <w:rFonts w:ascii="Georgia" w:eastAsiaTheme="minorHAnsi" w:hAnsi="Georgia" w:cstheme="minorBidi"/>
          <w:color w:val="000000"/>
        </w:rPr>
        <w:t>Poids:</w:t>
      </w:r>
      <w:proofErr w:type="gramEnd"/>
      <w:r w:rsidRPr="002F18D6">
        <w:rPr>
          <w:rFonts w:ascii="Georgia" w:eastAsiaTheme="minorHAnsi" w:hAnsi="Georgia" w:cstheme="minorBidi"/>
          <w:color w:val="000000"/>
        </w:rPr>
        <w:t xml:space="preserve"> 620 g (identique à une véritable MKII)</w:t>
      </w:r>
    </w:p>
    <w:p w14:paraId="344903E4" w14:textId="77777777" w:rsidR="00343498" w:rsidRDefault="00343498" w:rsidP="002F18D6">
      <w:pPr>
        <w:pStyle w:val="Sansinterligne"/>
        <w:contextualSpacing/>
        <w:jc w:val="both"/>
        <w:rPr>
          <w:rFonts w:ascii="Georgia" w:eastAsiaTheme="minorHAnsi" w:hAnsi="Georgia" w:cstheme="minorBidi"/>
          <w:color w:val="000000"/>
        </w:rPr>
      </w:pPr>
    </w:p>
    <w:p w14:paraId="25B3D3EF" w14:textId="25498D50" w:rsidR="00343498" w:rsidRPr="002F18D6" w:rsidRDefault="00343498" w:rsidP="002F18D6">
      <w:pPr>
        <w:pStyle w:val="Sansinterligne"/>
        <w:contextualSpacing/>
        <w:jc w:val="both"/>
        <w:rPr>
          <w:rFonts w:ascii="Georgia" w:eastAsiaTheme="minorHAnsi" w:hAnsi="Georgia" w:cstheme="minorBidi"/>
          <w:color w:val="000000"/>
        </w:rPr>
      </w:pPr>
      <w:r>
        <w:rPr>
          <w:rFonts w:ascii="Georgia" w:eastAsiaTheme="minorHAnsi" w:hAnsi="Georgia" w:cstheme="minorBidi"/>
          <w:color w:val="000000"/>
        </w:rPr>
        <w:t>Diamants environ 2144 pierres pour 34.27 carats</w:t>
      </w:r>
    </w:p>
    <w:p w14:paraId="3D85A5DF" w14:textId="77777777" w:rsidR="002F18D6" w:rsidRPr="002F18D6" w:rsidRDefault="002F18D6" w:rsidP="002F18D6">
      <w:pPr>
        <w:spacing w:before="100" w:beforeAutospacing="1" w:after="100" w:afterAutospacing="1" w:line="240" w:lineRule="auto"/>
        <w:jc w:val="both"/>
        <w:rPr>
          <w:rFonts w:ascii="Georgia" w:hAnsi="Georgia"/>
          <w:color w:val="000000"/>
          <w:lang w:val="fr-CH"/>
        </w:rPr>
      </w:pPr>
      <w:r w:rsidRPr="002F18D6">
        <w:rPr>
          <w:rFonts w:ascii="Georgia" w:hAnsi="Georgia"/>
          <w:color w:val="000000"/>
          <w:lang w:val="fr-CH"/>
        </w:rPr>
        <w:t>FONCTIONS</w:t>
      </w:r>
    </w:p>
    <w:p w14:paraId="4B391E9F" w14:textId="77777777" w:rsidR="002F18D6" w:rsidRPr="002F18D6" w:rsidRDefault="002F18D6" w:rsidP="002F18D6">
      <w:pPr>
        <w:pStyle w:val="Sansinterligne"/>
        <w:jc w:val="both"/>
        <w:rPr>
          <w:rFonts w:ascii="Georgia" w:eastAsiaTheme="minorHAnsi" w:hAnsi="Georgia" w:cstheme="minorBidi"/>
          <w:color w:val="000000"/>
        </w:rPr>
      </w:pPr>
      <w:r w:rsidRPr="002F18D6">
        <w:rPr>
          <w:rFonts w:ascii="Georgia" w:eastAsiaTheme="minorHAnsi" w:hAnsi="Georgia" w:cstheme="minorBidi"/>
          <w:color w:val="000000"/>
        </w:rPr>
        <w:t>Heures et Minutes sont affichées sur 2 discs en aluminium avec indexes gravés.</w:t>
      </w:r>
    </w:p>
    <w:p w14:paraId="08E38CF0" w14:textId="77777777" w:rsidR="002F18D6" w:rsidRPr="002F18D6" w:rsidRDefault="002F18D6" w:rsidP="002F18D6">
      <w:pPr>
        <w:pStyle w:val="Sansinterligne"/>
        <w:jc w:val="both"/>
        <w:rPr>
          <w:rFonts w:ascii="Georgia" w:eastAsiaTheme="minorHAnsi" w:hAnsi="Georgia" w:cstheme="minorBidi"/>
          <w:color w:val="000000"/>
        </w:rPr>
      </w:pPr>
      <w:r w:rsidRPr="002F18D6">
        <w:rPr>
          <w:rFonts w:ascii="Georgia" w:eastAsiaTheme="minorHAnsi" w:hAnsi="Georgia" w:cstheme="minorBidi"/>
          <w:color w:val="000000"/>
        </w:rPr>
        <w:t>La mise à l’heure s’effectue sur le dessus de la structure, le barillet est remonté par en-dessous</w:t>
      </w:r>
    </w:p>
    <w:p w14:paraId="202F2F4A" w14:textId="77777777" w:rsidR="002F18D6" w:rsidRPr="002F18D6" w:rsidRDefault="002F18D6" w:rsidP="002F18D6">
      <w:pPr>
        <w:pStyle w:val="Sansinterligne"/>
        <w:jc w:val="both"/>
        <w:rPr>
          <w:rFonts w:ascii="Georgia" w:eastAsiaTheme="minorHAnsi" w:hAnsi="Georgia" w:cstheme="minorBidi"/>
          <w:color w:val="000000"/>
        </w:rPr>
      </w:pPr>
      <w:proofErr w:type="gramStart"/>
      <w:r w:rsidRPr="002F18D6">
        <w:rPr>
          <w:rFonts w:ascii="Georgia" w:eastAsiaTheme="minorHAnsi" w:hAnsi="Georgia" w:cstheme="minorBidi"/>
          <w:color w:val="000000"/>
        </w:rPr>
        <w:t>Composants:</w:t>
      </w:r>
      <w:proofErr w:type="gramEnd"/>
      <w:r w:rsidRPr="002F18D6">
        <w:rPr>
          <w:rFonts w:ascii="Georgia" w:eastAsiaTheme="minorHAnsi" w:hAnsi="Georgia" w:cstheme="minorBidi"/>
          <w:color w:val="000000"/>
        </w:rPr>
        <w:t xml:space="preserve"> 255 </w:t>
      </w:r>
    </w:p>
    <w:p w14:paraId="4D35E2D4" w14:textId="77777777" w:rsidR="002F18D6" w:rsidRPr="002F18D6" w:rsidRDefault="002F18D6" w:rsidP="002F18D6">
      <w:pPr>
        <w:spacing w:before="100" w:beforeAutospacing="1" w:after="100" w:afterAutospacing="1" w:line="240" w:lineRule="auto"/>
        <w:jc w:val="both"/>
        <w:rPr>
          <w:rFonts w:ascii="Georgia" w:hAnsi="Georgia"/>
          <w:color w:val="000000"/>
          <w:lang w:val="fr-CH"/>
        </w:rPr>
      </w:pPr>
      <w:r w:rsidRPr="002F18D6">
        <w:rPr>
          <w:rFonts w:ascii="Georgia" w:hAnsi="Georgia"/>
          <w:color w:val="000000"/>
          <w:lang w:val="fr-CH"/>
        </w:rPr>
        <w:t>MOUVEMENT</w:t>
      </w:r>
    </w:p>
    <w:p w14:paraId="274BBAA8" w14:textId="77777777" w:rsidR="002F18D6" w:rsidRPr="002F18D6" w:rsidRDefault="002F18D6" w:rsidP="002F18D6">
      <w:pPr>
        <w:pStyle w:val="Sansinterligne"/>
        <w:jc w:val="both"/>
        <w:rPr>
          <w:rFonts w:ascii="Georgia" w:eastAsiaTheme="minorHAnsi" w:hAnsi="Georgia" w:cstheme="minorBidi"/>
          <w:color w:val="000000"/>
        </w:rPr>
      </w:pPr>
      <w:r w:rsidRPr="002F18D6">
        <w:rPr>
          <w:rFonts w:ascii="Georgia" w:eastAsiaTheme="minorHAnsi" w:hAnsi="Georgia" w:cstheme="minorBidi"/>
          <w:color w:val="000000"/>
        </w:rPr>
        <w:t xml:space="preserve">Mouvement vertical L’Epée 1839 conçu et fabriqué à l’interne </w:t>
      </w:r>
    </w:p>
    <w:p w14:paraId="1F447821" w14:textId="77777777" w:rsidR="002F18D6" w:rsidRPr="002F18D6" w:rsidRDefault="002F18D6" w:rsidP="002F18D6">
      <w:pPr>
        <w:pStyle w:val="Sansinterligne"/>
        <w:jc w:val="both"/>
        <w:rPr>
          <w:rFonts w:ascii="Georgia" w:eastAsiaTheme="minorHAnsi" w:hAnsi="Georgia" w:cstheme="minorBidi"/>
          <w:color w:val="000000"/>
        </w:rPr>
      </w:pPr>
      <w:r w:rsidRPr="002F18D6">
        <w:rPr>
          <w:rFonts w:ascii="Georgia" w:eastAsiaTheme="minorHAnsi" w:hAnsi="Georgia" w:cstheme="minorBidi"/>
          <w:color w:val="000000"/>
        </w:rPr>
        <w:t xml:space="preserve">Fréquence du </w:t>
      </w:r>
      <w:proofErr w:type="gramStart"/>
      <w:r w:rsidRPr="002F18D6">
        <w:rPr>
          <w:rFonts w:ascii="Georgia" w:eastAsiaTheme="minorHAnsi" w:hAnsi="Georgia" w:cstheme="minorBidi"/>
          <w:color w:val="000000"/>
        </w:rPr>
        <w:t>balancier:</w:t>
      </w:r>
      <w:proofErr w:type="gramEnd"/>
      <w:r w:rsidRPr="002F18D6">
        <w:rPr>
          <w:rFonts w:ascii="Georgia" w:eastAsiaTheme="minorHAnsi" w:hAnsi="Georgia" w:cstheme="minorBidi"/>
          <w:color w:val="000000"/>
        </w:rPr>
        <w:t xml:space="preserve"> 2.5 Hz / 18,000 vibrations/h</w:t>
      </w:r>
    </w:p>
    <w:p w14:paraId="20C14D34" w14:textId="77777777" w:rsidR="002F18D6" w:rsidRPr="002F18D6" w:rsidRDefault="002F18D6" w:rsidP="002F18D6">
      <w:pPr>
        <w:pStyle w:val="Sansinterligne"/>
        <w:jc w:val="both"/>
        <w:rPr>
          <w:rFonts w:ascii="Georgia" w:eastAsiaTheme="minorHAnsi" w:hAnsi="Georgia" w:cstheme="minorBidi"/>
          <w:color w:val="000000"/>
        </w:rPr>
      </w:pPr>
      <w:r w:rsidRPr="002F18D6">
        <w:rPr>
          <w:rFonts w:ascii="Georgia" w:eastAsiaTheme="minorHAnsi" w:hAnsi="Georgia" w:cstheme="minorBidi"/>
          <w:color w:val="000000"/>
        </w:rPr>
        <w:t xml:space="preserve">11 rubis </w:t>
      </w:r>
    </w:p>
    <w:p w14:paraId="32BB74BF" w14:textId="77777777" w:rsidR="002F18D6" w:rsidRPr="002F18D6" w:rsidRDefault="002F18D6" w:rsidP="002F18D6">
      <w:pPr>
        <w:pStyle w:val="Sansinterligne"/>
        <w:jc w:val="both"/>
        <w:rPr>
          <w:rFonts w:ascii="Georgia" w:eastAsiaTheme="minorHAnsi" w:hAnsi="Georgia" w:cstheme="minorBidi"/>
          <w:color w:val="000000"/>
        </w:rPr>
      </w:pPr>
      <w:r w:rsidRPr="002F18D6">
        <w:rPr>
          <w:rFonts w:ascii="Georgia" w:eastAsiaTheme="minorHAnsi" w:hAnsi="Georgia" w:cstheme="minorBidi"/>
          <w:color w:val="000000"/>
        </w:rPr>
        <w:t xml:space="preserve">Système de protection </w:t>
      </w:r>
      <w:proofErr w:type="spellStart"/>
      <w:r w:rsidRPr="002F18D6">
        <w:rPr>
          <w:rFonts w:ascii="Georgia" w:eastAsiaTheme="minorHAnsi" w:hAnsi="Georgia" w:cstheme="minorBidi"/>
          <w:color w:val="000000"/>
        </w:rPr>
        <w:t>Incabloc</w:t>
      </w:r>
      <w:proofErr w:type="spellEnd"/>
    </w:p>
    <w:p w14:paraId="20230957" w14:textId="3CA418F6" w:rsidR="002F18D6" w:rsidRPr="002F18D6" w:rsidRDefault="002F18D6" w:rsidP="002F18D6">
      <w:pPr>
        <w:pStyle w:val="Sansinterligne"/>
        <w:jc w:val="both"/>
        <w:rPr>
          <w:rFonts w:ascii="Georgia" w:eastAsiaTheme="minorHAnsi" w:hAnsi="Georgia" w:cstheme="minorBidi"/>
          <w:color w:val="000000"/>
        </w:rPr>
      </w:pPr>
      <w:r w:rsidRPr="002F18D6">
        <w:rPr>
          <w:rFonts w:ascii="Georgia" w:eastAsiaTheme="minorHAnsi" w:hAnsi="Georgia" w:cstheme="minorBidi"/>
          <w:color w:val="000000"/>
        </w:rPr>
        <w:t xml:space="preserve">Reserve de </w:t>
      </w:r>
      <w:proofErr w:type="gramStart"/>
      <w:r w:rsidRPr="002F18D6">
        <w:rPr>
          <w:rFonts w:ascii="Georgia" w:eastAsiaTheme="minorHAnsi" w:hAnsi="Georgia" w:cstheme="minorBidi"/>
          <w:color w:val="000000"/>
        </w:rPr>
        <w:t>marche:</w:t>
      </w:r>
      <w:proofErr w:type="gramEnd"/>
      <w:r w:rsidRPr="002F18D6">
        <w:rPr>
          <w:rFonts w:ascii="Georgia" w:eastAsiaTheme="minorHAnsi" w:hAnsi="Georgia" w:cstheme="minorBidi"/>
          <w:color w:val="000000"/>
        </w:rPr>
        <w:t xml:space="preserve"> 8 jours</w:t>
      </w:r>
    </w:p>
    <w:p w14:paraId="7B2A2286" w14:textId="77777777" w:rsidR="002F18D6" w:rsidRPr="002F18D6" w:rsidRDefault="002F18D6" w:rsidP="002F18D6">
      <w:pPr>
        <w:spacing w:before="100" w:beforeAutospacing="1" w:after="100" w:afterAutospacing="1" w:line="240" w:lineRule="auto"/>
        <w:jc w:val="both"/>
        <w:rPr>
          <w:rFonts w:ascii="Georgia" w:hAnsi="Georgia"/>
          <w:color w:val="000000"/>
          <w:lang w:val="fr-CH"/>
        </w:rPr>
      </w:pPr>
      <w:r w:rsidRPr="002F18D6">
        <w:rPr>
          <w:rFonts w:ascii="Georgia" w:hAnsi="Georgia"/>
          <w:color w:val="000000"/>
          <w:lang w:val="fr-CH"/>
        </w:rPr>
        <w:t>MATERIAUX &amp; FINITIONS</w:t>
      </w:r>
    </w:p>
    <w:p w14:paraId="1A7B594E" w14:textId="77777777" w:rsidR="002F18D6" w:rsidRPr="002F18D6" w:rsidRDefault="002F18D6" w:rsidP="002F18D6">
      <w:pPr>
        <w:pStyle w:val="Sansinterligne"/>
        <w:jc w:val="both"/>
        <w:rPr>
          <w:rFonts w:ascii="Georgia" w:eastAsiaTheme="minorHAnsi" w:hAnsi="Georgia" w:cstheme="minorBidi"/>
          <w:color w:val="000000"/>
        </w:rPr>
      </w:pPr>
      <w:r w:rsidRPr="002F18D6">
        <w:rPr>
          <w:rFonts w:ascii="Georgia" w:eastAsiaTheme="minorHAnsi" w:hAnsi="Georgia" w:cstheme="minorBidi"/>
          <w:color w:val="000000"/>
        </w:rPr>
        <w:t>Laiton avec plaquage en Palladium</w:t>
      </w:r>
    </w:p>
    <w:p w14:paraId="091DCB19" w14:textId="77777777" w:rsidR="002F18D6" w:rsidRPr="002F18D6" w:rsidRDefault="002F18D6" w:rsidP="002F18D6">
      <w:pPr>
        <w:pStyle w:val="Sansinterligne"/>
        <w:jc w:val="both"/>
        <w:rPr>
          <w:rFonts w:ascii="Georgia" w:eastAsiaTheme="minorHAnsi" w:hAnsi="Georgia" w:cstheme="minorBidi"/>
          <w:color w:val="000000"/>
        </w:rPr>
      </w:pPr>
      <w:r w:rsidRPr="002F18D6">
        <w:rPr>
          <w:rFonts w:ascii="Georgia" w:eastAsiaTheme="minorHAnsi" w:hAnsi="Georgia" w:cstheme="minorBidi"/>
          <w:color w:val="000000"/>
        </w:rPr>
        <w:t>Acier inoxydable</w:t>
      </w:r>
    </w:p>
    <w:p w14:paraId="7DE92581" w14:textId="7E5E6E9A" w:rsidR="002F18D6" w:rsidRPr="002F18D6" w:rsidRDefault="002F18D6" w:rsidP="002F18D6">
      <w:pPr>
        <w:pStyle w:val="Sansinterligne"/>
        <w:jc w:val="both"/>
        <w:rPr>
          <w:rFonts w:ascii="Georgia" w:eastAsiaTheme="minorHAnsi" w:hAnsi="Georgia" w:cstheme="minorBidi"/>
          <w:color w:val="000000"/>
        </w:rPr>
      </w:pPr>
      <w:proofErr w:type="gramStart"/>
      <w:r w:rsidRPr="002F18D6">
        <w:rPr>
          <w:rFonts w:ascii="Georgia" w:eastAsiaTheme="minorHAnsi" w:hAnsi="Georgia" w:cstheme="minorBidi"/>
          <w:color w:val="000000"/>
        </w:rPr>
        <w:t>Finitions:</w:t>
      </w:r>
      <w:proofErr w:type="gramEnd"/>
      <w:r w:rsidRPr="002F18D6">
        <w:rPr>
          <w:rFonts w:ascii="Georgia" w:eastAsiaTheme="minorHAnsi" w:hAnsi="Georgia" w:cstheme="minorBidi"/>
          <w:color w:val="000000"/>
        </w:rPr>
        <w:t xml:space="preserve"> poli miroir, satinage, sablage.</w:t>
      </w:r>
    </w:p>
    <w:p w14:paraId="07C616F7" w14:textId="152DF250" w:rsidR="002F18D6" w:rsidRPr="002F18D6" w:rsidRDefault="002F18D6" w:rsidP="002F18D6">
      <w:pPr>
        <w:pStyle w:val="Sansinterligne"/>
        <w:jc w:val="both"/>
        <w:rPr>
          <w:rFonts w:ascii="Georgia" w:eastAsiaTheme="minorHAnsi" w:hAnsi="Georgia" w:cstheme="minorBidi"/>
          <w:color w:val="000000"/>
        </w:rPr>
      </w:pPr>
      <w:r w:rsidRPr="002F18D6">
        <w:rPr>
          <w:rFonts w:ascii="Georgia" w:eastAsiaTheme="minorHAnsi" w:hAnsi="Georgia" w:cstheme="minorBidi"/>
          <w:color w:val="000000"/>
        </w:rPr>
        <w:t>Diamants</w:t>
      </w:r>
      <w:r w:rsidR="00833F25">
        <w:rPr>
          <w:rFonts w:ascii="Georgia" w:eastAsiaTheme="minorHAnsi" w:hAnsi="Georgia" w:cstheme="minorBidi"/>
          <w:color w:val="000000"/>
        </w:rPr>
        <w:t xml:space="preserve"> (</w:t>
      </w:r>
      <w:proofErr w:type="spellStart"/>
      <w:r w:rsidR="00833F25">
        <w:rPr>
          <w:rFonts w:ascii="Georgia" w:eastAsiaTheme="minorHAnsi" w:hAnsi="Georgia" w:cstheme="minorBidi"/>
          <w:color w:val="000000"/>
        </w:rPr>
        <w:t>Clareté</w:t>
      </w:r>
      <w:proofErr w:type="spellEnd"/>
      <w:r w:rsidR="00833F25">
        <w:rPr>
          <w:rFonts w:ascii="Georgia" w:eastAsiaTheme="minorHAnsi" w:hAnsi="Georgia" w:cstheme="minorBidi"/>
          <w:color w:val="000000"/>
        </w:rPr>
        <w:t xml:space="preserve"> VVS – Couleur D-F)</w:t>
      </w:r>
    </w:p>
    <w:p w14:paraId="7450C923" w14:textId="77777777" w:rsidR="002F18D6" w:rsidRPr="002F18D6" w:rsidRDefault="002F18D6" w:rsidP="002F18D6">
      <w:pPr>
        <w:jc w:val="both"/>
        <w:rPr>
          <w:rFonts w:ascii="Georgia" w:hAnsi="Georgia"/>
          <w:color w:val="000000"/>
          <w:lang w:val="fr-CH"/>
        </w:rPr>
      </w:pPr>
    </w:p>
    <w:p w14:paraId="2705DD0B" w14:textId="292B2ED3" w:rsidR="00B0286F" w:rsidRPr="002F18D6" w:rsidRDefault="00B0286F" w:rsidP="00B0286F">
      <w:pPr>
        <w:spacing w:before="100" w:beforeAutospacing="1" w:after="100" w:afterAutospacing="1" w:line="240" w:lineRule="auto"/>
        <w:rPr>
          <w:rFonts w:ascii="Georgia" w:hAnsi="Georgia"/>
          <w:color w:val="000000"/>
          <w:lang w:val="fr-CH"/>
        </w:rPr>
      </w:pPr>
    </w:p>
    <w:sectPr w:rsidR="00B0286F" w:rsidRPr="002F18D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21CBC" w14:textId="77777777" w:rsidR="001A7321" w:rsidRDefault="001A7321" w:rsidP="001B3F62">
      <w:pPr>
        <w:spacing w:after="0" w:line="240" w:lineRule="auto"/>
      </w:pPr>
      <w:r>
        <w:separator/>
      </w:r>
    </w:p>
  </w:endnote>
  <w:endnote w:type="continuationSeparator" w:id="0">
    <w:p w14:paraId="7D1FCFA6" w14:textId="77777777" w:rsidR="001A7321" w:rsidRDefault="001A7321" w:rsidP="001B3F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5305D" w14:textId="77777777" w:rsidR="00963296" w:rsidRDefault="0096329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00E09" w14:textId="24257AD0" w:rsidR="00963296" w:rsidRPr="00026AAB" w:rsidRDefault="00963296" w:rsidP="00963296">
    <w:pPr>
      <w:pStyle w:val="Sansinterligne"/>
      <w:rPr>
        <w:rFonts w:ascii="Arial" w:hAnsi="Arial" w:cs="Arial"/>
        <w:sz w:val="18"/>
        <w:szCs w:val="18"/>
      </w:rPr>
    </w:pPr>
    <w:r w:rsidRPr="00026AAB">
      <w:rPr>
        <w:rFonts w:ascii="Arial" w:hAnsi="Arial" w:cs="Arial"/>
        <w:sz w:val="18"/>
        <w:szCs w:val="18"/>
      </w:rPr>
      <w:t xml:space="preserve">Pour de plus amples informations, veuillez contacter </w:t>
    </w:r>
    <w:r>
      <w:rPr>
        <w:rFonts w:ascii="Arial" w:hAnsi="Arial" w:cs="Arial"/>
        <w:sz w:val="18"/>
        <w:szCs w:val="18"/>
      </w:rPr>
      <w:t>Noëlle Wehrle</w:t>
    </w:r>
  </w:p>
  <w:p w14:paraId="794741C3" w14:textId="77777777" w:rsidR="00963296" w:rsidRPr="00026AAB" w:rsidRDefault="00963296" w:rsidP="00963296">
    <w:pPr>
      <w:pStyle w:val="Sansinterligne"/>
      <w:rPr>
        <w:rFonts w:ascii="Arial" w:hAnsi="Arial" w:cs="Arial"/>
        <w:sz w:val="18"/>
        <w:szCs w:val="18"/>
      </w:rPr>
    </w:pPr>
    <w:proofErr w:type="gramStart"/>
    <w:r>
      <w:rPr>
        <w:rFonts w:ascii="Arial" w:hAnsi="Arial" w:cs="Arial"/>
        <w:sz w:val="18"/>
        <w:szCs w:val="18"/>
      </w:rPr>
      <w:t>digital</w:t>
    </w:r>
    <w:r w:rsidRPr="00026AAB">
      <w:rPr>
        <w:rFonts w:ascii="Arial" w:hAnsi="Arial" w:cs="Arial"/>
        <w:sz w:val="18"/>
        <w:szCs w:val="18"/>
      </w:rPr>
      <w:t>@swiza.ch  +</w:t>
    </w:r>
    <w:proofErr w:type="gramEnd"/>
    <w:r w:rsidRPr="00026AAB">
      <w:rPr>
        <w:rFonts w:ascii="Arial" w:hAnsi="Arial" w:cs="Arial"/>
        <w:sz w:val="18"/>
        <w:szCs w:val="18"/>
      </w:rPr>
      <w:t>41 (0)32 421 94 10</w:t>
    </w:r>
    <w:r w:rsidRPr="00026AAB">
      <w:rPr>
        <w:rFonts w:ascii="Arial" w:hAnsi="Arial" w:cs="Arial"/>
        <w:sz w:val="18"/>
        <w:szCs w:val="18"/>
      </w:rPr>
      <w:br/>
    </w:r>
    <w:r w:rsidRPr="00026AAB">
      <w:rPr>
        <w:rFonts w:ascii="Arial" w:hAnsi="Arial" w:cs="Arial"/>
        <w:sz w:val="18"/>
        <w:szCs w:val="18"/>
        <w:lang w:val="it-IT"/>
      </w:rPr>
      <w:t>L’Epée 1839, Brand of SWIZA SA Manufacture, rue St-Maurice 1, 2800 Delémont, Suisse</w:t>
    </w:r>
  </w:p>
  <w:p w14:paraId="61CFE993" w14:textId="34AF781F" w:rsidR="00C10DC4" w:rsidRPr="00C10DC4" w:rsidRDefault="00C10DC4" w:rsidP="00C10DC4">
    <w:pPr>
      <w:pStyle w:val="Sansinterligne"/>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0CAD5" w14:textId="77777777" w:rsidR="00963296" w:rsidRDefault="0096329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C37CB" w14:textId="77777777" w:rsidR="001A7321" w:rsidRDefault="001A7321" w:rsidP="001B3F62">
      <w:pPr>
        <w:spacing w:after="0" w:line="240" w:lineRule="auto"/>
      </w:pPr>
      <w:r>
        <w:separator/>
      </w:r>
    </w:p>
  </w:footnote>
  <w:footnote w:type="continuationSeparator" w:id="0">
    <w:p w14:paraId="6EB97109" w14:textId="77777777" w:rsidR="001A7321" w:rsidRDefault="001A7321" w:rsidP="001B3F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C24A0" w14:textId="77777777" w:rsidR="00963296" w:rsidRDefault="0096329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63493" w14:textId="51851A30" w:rsidR="001B3F62" w:rsidRDefault="001B3F62" w:rsidP="001B3F62">
    <w:pPr>
      <w:pStyle w:val="En-tte"/>
      <w:jc w:val="center"/>
    </w:pPr>
    <w:r>
      <w:rPr>
        <w:noProof/>
        <w:lang w:val="fr-CH" w:eastAsia="fr-CH"/>
      </w:rPr>
      <w:drawing>
        <wp:anchor distT="0" distB="0" distL="114300" distR="114300" simplePos="0" relativeHeight="251658240" behindDoc="0" locked="0" layoutInCell="1" allowOverlap="1" wp14:anchorId="7A4A8537" wp14:editId="305EC1A4">
          <wp:simplePos x="0" y="0"/>
          <wp:positionH relativeFrom="margin">
            <wp:posOffset>2609850</wp:posOffset>
          </wp:positionH>
          <wp:positionV relativeFrom="paragraph">
            <wp:posOffset>-361950</wp:posOffset>
          </wp:positionV>
          <wp:extent cx="714375" cy="714375"/>
          <wp:effectExtent l="0" t="0" r="9525" b="9525"/>
          <wp:wrapNone/>
          <wp:docPr id="4" name="Imag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descr="A picture containing shap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F94A5" w14:textId="77777777" w:rsidR="00963296" w:rsidRDefault="0096329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73EF1"/>
    <w:multiLevelType w:val="multilevel"/>
    <w:tmpl w:val="DBEEC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03222E"/>
    <w:multiLevelType w:val="hybridMultilevel"/>
    <w:tmpl w:val="12E64FFC"/>
    <w:lvl w:ilvl="0" w:tplc="6CDE10CA">
      <w:start w:val="1"/>
      <w:numFmt w:val="bullet"/>
      <w:lvlText w:val="o"/>
      <w:lvlJc w:val="left"/>
      <w:pPr>
        <w:ind w:left="720" w:hanging="360"/>
      </w:pPr>
      <w:rPr>
        <w:rFonts w:ascii="Courier New" w:hAnsi="Courier New" w:cs="Courier New" w:hint="default"/>
      </w:rPr>
    </w:lvl>
    <w:lvl w:ilvl="1" w:tplc="75D29438">
      <w:start w:val="1"/>
      <w:numFmt w:val="bullet"/>
      <w:lvlText w:val="o"/>
      <w:lvlJc w:val="left"/>
      <w:pPr>
        <w:ind w:left="1440" w:hanging="360"/>
      </w:pPr>
      <w:rPr>
        <w:rFonts w:ascii="Courier New" w:hAnsi="Courier New" w:cs="Courier New" w:hint="default"/>
      </w:rPr>
    </w:lvl>
    <w:lvl w:ilvl="2" w:tplc="D56C4BE2">
      <w:start w:val="1"/>
      <w:numFmt w:val="bullet"/>
      <w:lvlText w:val=""/>
      <w:lvlJc w:val="left"/>
      <w:pPr>
        <w:ind w:left="2160" w:hanging="360"/>
      </w:pPr>
      <w:rPr>
        <w:rFonts w:ascii="Wingdings" w:hAnsi="Wingdings" w:hint="default"/>
      </w:rPr>
    </w:lvl>
    <w:lvl w:ilvl="3" w:tplc="7D78D414">
      <w:start w:val="1"/>
      <w:numFmt w:val="bullet"/>
      <w:lvlText w:val=""/>
      <w:lvlJc w:val="left"/>
      <w:pPr>
        <w:ind w:left="2880" w:hanging="360"/>
      </w:pPr>
      <w:rPr>
        <w:rFonts w:ascii="Symbol" w:hAnsi="Symbol" w:hint="default"/>
      </w:rPr>
    </w:lvl>
    <w:lvl w:ilvl="4" w:tplc="B1360C5A">
      <w:start w:val="1"/>
      <w:numFmt w:val="bullet"/>
      <w:lvlText w:val="o"/>
      <w:lvlJc w:val="left"/>
      <w:pPr>
        <w:ind w:left="3600" w:hanging="360"/>
      </w:pPr>
      <w:rPr>
        <w:rFonts w:ascii="Courier New" w:hAnsi="Courier New" w:cs="Courier New" w:hint="default"/>
      </w:rPr>
    </w:lvl>
    <w:lvl w:ilvl="5" w:tplc="54DE59A2">
      <w:start w:val="1"/>
      <w:numFmt w:val="bullet"/>
      <w:lvlText w:val=""/>
      <w:lvlJc w:val="left"/>
      <w:pPr>
        <w:ind w:left="4320" w:hanging="360"/>
      </w:pPr>
      <w:rPr>
        <w:rFonts w:ascii="Wingdings" w:hAnsi="Wingdings" w:hint="default"/>
      </w:rPr>
    </w:lvl>
    <w:lvl w:ilvl="6" w:tplc="F7A40BD0">
      <w:start w:val="1"/>
      <w:numFmt w:val="bullet"/>
      <w:lvlText w:val=""/>
      <w:lvlJc w:val="left"/>
      <w:pPr>
        <w:ind w:left="5040" w:hanging="360"/>
      </w:pPr>
      <w:rPr>
        <w:rFonts w:ascii="Symbol" w:hAnsi="Symbol" w:hint="default"/>
      </w:rPr>
    </w:lvl>
    <w:lvl w:ilvl="7" w:tplc="86C01A44">
      <w:start w:val="1"/>
      <w:numFmt w:val="bullet"/>
      <w:lvlText w:val="o"/>
      <w:lvlJc w:val="left"/>
      <w:pPr>
        <w:ind w:left="5760" w:hanging="360"/>
      </w:pPr>
      <w:rPr>
        <w:rFonts w:ascii="Courier New" w:hAnsi="Courier New" w:cs="Courier New" w:hint="default"/>
      </w:rPr>
    </w:lvl>
    <w:lvl w:ilvl="8" w:tplc="075CB816">
      <w:start w:val="1"/>
      <w:numFmt w:val="bullet"/>
      <w:lvlText w:val=""/>
      <w:lvlJc w:val="left"/>
      <w:pPr>
        <w:ind w:left="6480" w:hanging="360"/>
      </w:pPr>
      <w:rPr>
        <w:rFonts w:ascii="Wingdings" w:hAnsi="Wingdings" w:hint="default"/>
      </w:rPr>
    </w:lvl>
  </w:abstractNum>
  <w:abstractNum w:abstractNumId="2" w15:restartNumberingAfterBreak="0">
    <w:nsid w:val="47153CB8"/>
    <w:multiLevelType w:val="multilevel"/>
    <w:tmpl w:val="1F48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CF653B"/>
    <w:multiLevelType w:val="multilevel"/>
    <w:tmpl w:val="AB880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A351C17"/>
    <w:multiLevelType w:val="multilevel"/>
    <w:tmpl w:val="86863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0"/>
  </w:num>
  <w:num w:numId="4">
    <w:abstractNumId w:val="4"/>
  </w:num>
  <w:num w:numId="5">
    <w:abstractNumId w:val="1"/>
  </w:num>
  <w:num w:numId="6">
    <w:abstractNumId w:val="1"/>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177"/>
    <w:rsid w:val="000117B5"/>
    <w:rsid w:val="0001231E"/>
    <w:rsid w:val="00021840"/>
    <w:rsid w:val="00021923"/>
    <w:rsid w:val="0005782A"/>
    <w:rsid w:val="000653CF"/>
    <w:rsid w:val="000C31EE"/>
    <w:rsid w:val="000C380F"/>
    <w:rsid w:val="000D1FA9"/>
    <w:rsid w:val="000F513E"/>
    <w:rsid w:val="00100EC9"/>
    <w:rsid w:val="001065AB"/>
    <w:rsid w:val="00112131"/>
    <w:rsid w:val="00177420"/>
    <w:rsid w:val="00186C8B"/>
    <w:rsid w:val="00190685"/>
    <w:rsid w:val="00194214"/>
    <w:rsid w:val="001A7321"/>
    <w:rsid w:val="001B1E65"/>
    <w:rsid w:val="001B3F62"/>
    <w:rsid w:val="001D3107"/>
    <w:rsid w:val="00204A00"/>
    <w:rsid w:val="0024182A"/>
    <w:rsid w:val="002477E7"/>
    <w:rsid w:val="00247E2D"/>
    <w:rsid w:val="00275B15"/>
    <w:rsid w:val="002A3227"/>
    <w:rsid w:val="002F18D6"/>
    <w:rsid w:val="00315910"/>
    <w:rsid w:val="00343498"/>
    <w:rsid w:val="003452EE"/>
    <w:rsid w:val="0034646D"/>
    <w:rsid w:val="003541C2"/>
    <w:rsid w:val="003640DF"/>
    <w:rsid w:val="00396502"/>
    <w:rsid w:val="003F0D7F"/>
    <w:rsid w:val="00411314"/>
    <w:rsid w:val="004401A4"/>
    <w:rsid w:val="0044787E"/>
    <w:rsid w:val="004761DD"/>
    <w:rsid w:val="00491AB9"/>
    <w:rsid w:val="00552644"/>
    <w:rsid w:val="00574BBC"/>
    <w:rsid w:val="00577EFB"/>
    <w:rsid w:val="005953FB"/>
    <w:rsid w:val="005D142E"/>
    <w:rsid w:val="005D7643"/>
    <w:rsid w:val="0061566C"/>
    <w:rsid w:val="00643177"/>
    <w:rsid w:val="00654200"/>
    <w:rsid w:val="00681FE2"/>
    <w:rsid w:val="006A31E9"/>
    <w:rsid w:val="006A60A3"/>
    <w:rsid w:val="006D3834"/>
    <w:rsid w:val="006F14E3"/>
    <w:rsid w:val="00706FBE"/>
    <w:rsid w:val="007148A3"/>
    <w:rsid w:val="00732CC9"/>
    <w:rsid w:val="00745101"/>
    <w:rsid w:val="007602F0"/>
    <w:rsid w:val="00784E46"/>
    <w:rsid w:val="0078524C"/>
    <w:rsid w:val="007E47C6"/>
    <w:rsid w:val="00833218"/>
    <w:rsid w:val="00833F25"/>
    <w:rsid w:val="008443C3"/>
    <w:rsid w:val="00850B29"/>
    <w:rsid w:val="0086213E"/>
    <w:rsid w:val="00874397"/>
    <w:rsid w:val="0089614E"/>
    <w:rsid w:val="008A38A4"/>
    <w:rsid w:val="008C0313"/>
    <w:rsid w:val="008E757F"/>
    <w:rsid w:val="008F0CF3"/>
    <w:rsid w:val="00951EF0"/>
    <w:rsid w:val="00963296"/>
    <w:rsid w:val="009639FC"/>
    <w:rsid w:val="009A4BE4"/>
    <w:rsid w:val="00A10054"/>
    <w:rsid w:val="00A15827"/>
    <w:rsid w:val="00A2041E"/>
    <w:rsid w:val="00A27CC9"/>
    <w:rsid w:val="00A35E09"/>
    <w:rsid w:val="00A63043"/>
    <w:rsid w:val="00AE6B58"/>
    <w:rsid w:val="00AF4976"/>
    <w:rsid w:val="00B0286F"/>
    <w:rsid w:val="00B5006A"/>
    <w:rsid w:val="00B838EC"/>
    <w:rsid w:val="00BA254C"/>
    <w:rsid w:val="00BA6A5E"/>
    <w:rsid w:val="00BD478D"/>
    <w:rsid w:val="00BE01EE"/>
    <w:rsid w:val="00BE5DDB"/>
    <w:rsid w:val="00BF3827"/>
    <w:rsid w:val="00C10DC4"/>
    <w:rsid w:val="00C3021B"/>
    <w:rsid w:val="00CB63FA"/>
    <w:rsid w:val="00CC3D7E"/>
    <w:rsid w:val="00CE2C53"/>
    <w:rsid w:val="00CF3AEB"/>
    <w:rsid w:val="00D17529"/>
    <w:rsid w:val="00D45B57"/>
    <w:rsid w:val="00D46F9D"/>
    <w:rsid w:val="00D81DB5"/>
    <w:rsid w:val="00D95F55"/>
    <w:rsid w:val="00E07829"/>
    <w:rsid w:val="00E33B5A"/>
    <w:rsid w:val="00E803D4"/>
    <w:rsid w:val="00EB42D6"/>
    <w:rsid w:val="00EC45E6"/>
    <w:rsid w:val="00EF4552"/>
    <w:rsid w:val="00F7310F"/>
    <w:rsid w:val="00FB5BBA"/>
    <w:rsid w:val="00FF5D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17F7D"/>
  <w15:chartTrackingRefBased/>
  <w15:docId w15:val="{24CFB486-8E69-4566-A5A9-E81007837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B3F62"/>
    <w:pPr>
      <w:tabs>
        <w:tab w:val="center" w:pos="4680"/>
        <w:tab w:val="right" w:pos="9360"/>
      </w:tabs>
      <w:spacing w:after="0" w:line="240" w:lineRule="auto"/>
    </w:pPr>
  </w:style>
  <w:style w:type="character" w:customStyle="1" w:styleId="En-tteCar">
    <w:name w:val="En-tête Car"/>
    <w:basedOn w:val="Policepardfaut"/>
    <w:link w:val="En-tte"/>
    <w:uiPriority w:val="99"/>
    <w:rsid w:val="001B3F62"/>
  </w:style>
  <w:style w:type="paragraph" w:styleId="Pieddepage">
    <w:name w:val="footer"/>
    <w:basedOn w:val="Normal"/>
    <w:link w:val="PieddepageCar"/>
    <w:uiPriority w:val="99"/>
    <w:unhideWhenUsed/>
    <w:rsid w:val="001B3F62"/>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1B3F62"/>
  </w:style>
  <w:style w:type="paragraph" w:styleId="Sansinterligne">
    <w:name w:val="No Spacing"/>
    <w:uiPriority w:val="99"/>
    <w:qFormat/>
    <w:rsid w:val="001B3F62"/>
    <w:pPr>
      <w:spacing w:after="0" w:line="240" w:lineRule="auto"/>
    </w:pPr>
    <w:rPr>
      <w:rFonts w:ascii="Calibri" w:eastAsia="Calibri" w:hAnsi="Calibri" w:cs="Times New Roman"/>
      <w:lang w:val="fr-CH"/>
    </w:rPr>
  </w:style>
  <w:style w:type="paragraph" w:styleId="Paragraphedeliste">
    <w:name w:val="List Paragraph"/>
    <w:basedOn w:val="Normal"/>
    <w:uiPriority w:val="34"/>
    <w:qFormat/>
    <w:rsid w:val="00021840"/>
    <w:pPr>
      <w:spacing w:after="200" w:line="276" w:lineRule="auto"/>
      <w:ind w:left="720"/>
      <w:contextualSpacing/>
    </w:pPr>
    <w:rPr>
      <w:rFonts w:ascii="Calibri" w:eastAsia="Calibri" w:hAnsi="Calibri" w:cs="Times New Roman"/>
      <w:lang w:val="fr-FR"/>
    </w:rPr>
  </w:style>
  <w:style w:type="character" w:styleId="Marquedecommentaire">
    <w:name w:val="annotation reference"/>
    <w:basedOn w:val="Policepardfaut"/>
    <w:uiPriority w:val="99"/>
    <w:semiHidden/>
    <w:unhideWhenUsed/>
    <w:rsid w:val="00A35E09"/>
    <w:rPr>
      <w:sz w:val="16"/>
      <w:szCs w:val="16"/>
    </w:rPr>
  </w:style>
  <w:style w:type="paragraph" w:styleId="Commentaire">
    <w:name w:val="annotation text"/>
    <w:basedOn w:val="Normal"/>
    <w:link w:val="CommentaireCar"/>
    <w:uiPriority w:val="99"/>
    <w:semiHidden/>
    <w:unhideWhenUsed/>
    <w:rsid w:val="00A35E09"/>
    <w:pPr>
      <w:spacing w:line="240" w:lineRule="auto"/>
    </w:pPr>
    <w:rPr>
      <w:sz w:val="20"/>
      <w:szCs w:val="20"/>
    </w:rPr>
  </w:style>
  <w:style w:type="character" w:customStyle="1" w:styleId="CommentaireCar">
    <w:name w:val="Commentaire Car"/>
    <w:basedOn w:val="Policepardfaut"/>
    <w:link w:val="Commentaire"/>
    <w:uiPriority w:val="99"/>
    <w:semiHidden/>
    <w:rsid w:val="00A35E09"/>
    <w:rPr>
      <w:sz w:val="20"/>
      <w:szCs w:val="20"/>
    </w:rPr>
  </w:style>
  <w:style w:type="paragraph" w:styleId="Objetducommentaire">
    <w:name w:val="annotation subject"/>
    <w:basedOn w:val="Commentaire"/>
    <w:next w:val="Commentaire"/>
    <w:link w:val="ObjetducommentaireCar"/>
    <w:uiPriority w:val="99"/>
    <w:semiHidden/>
    <w:unhideWhenUsed/>
    <w:rsid w:val="00A35E09"/>
    <w:rPr>
      <w:b/>
      <w:bCs/>
    </w:rPr>
  </w:style>
  <w:style w:type="character" w:customStyle="1" w:styleId="ObjetducommentaireCar">
    <w:name w:val="Objet du commentaire Car"/>
    <w:basedOn w:val="CommentaireCar"/>
    <w:link w:val="Objetducommentaire"/>
    <w:uiPriority w:val="99"/>
    <w:semiHidden/>
    <w:rsid w:val="00A35E09"/>
    <w:rPr>
      <w:b/>
      <w:bCs/>
      <w:sz w:val="20"/>
      <w:szCs w:val="20"/>
    </w:rPr>
  </w:style>
  <w:style w:type="paragraph" w:styleId="Rvision">
    <w:name w:val="Revision"/>
    <w:hidden/>
    <w:uiPriority w:val="99"/>
    <w:semiHidden/>
    <w:rsid w:val="00577EFB"/>
    <w:pPr>
      <w:spacing w:after="0" w:line="240" w:lineRule="auto"/>
    </w:pPr>
  </w:style>
  <w:style w:type="paragraph" w:customStyle="1" w:styleId="xmsonormal">
    <w:name w:val="xmsonormal"/>
    <w:basedOn w:val="Normal"/>
    <w:rsid w:val="00BD4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enhypertexte">
    <w:name w:val="Hyperlink"/>
    <w:basedOn w:val="Policepardfaut"/>
    <w:uiPriority w:val="99"/>
    <w:semiHidden/>
    <w:unhideWhenUsed/>
    <w:rsid w:val="00AE6B58"/>
    <w:rPr>
      <w:color w:val="0000FF"/>
      <w:u w:val="single"/>
    </w:rPr>
  </w:style>
  <w:style w:type="paragraph" w:styleId="NormalWeb">
    <w:name w:val="Normal (Web)"/>
    <w:basedOn w:val="Normal"/>
    <w:uiPriority w:val="99"/>
    <w:unhideWhenUsed/>
    <w:rsid w:val="00AE6B58"/>
    <w:pPr>
      <w:spacing w:before="100" w:beforeAutospacing="1" w:after="100" w:afterAutospacing="1" w:line="240" w:lineRule="auto"/>
    </w:pPr>
    <w:rPr>
      <w:rFonts w:ascii="Calibri" w:eastAsiaTheme="minorEastAsia" w:hAnsi="Calibri" w:cs="Calibri"/>
      <w:lang w:val="fr-CH" w:eastAsia="zh-CN"/>
    </w:rPr>
  </w:style>
  <w:style w:type="paragraph" w:customStyle="1" w:styleId="elementtoproof">
    <w:name w:val="elementtoproof"/>
    <w:basedOn w:val="Normal"/>
    <w:uiPriority w:val="99"/>
    <w:semiHidden/>
    <w:rsid w:val="00AE6B58"/>
    <w:pPr>
      <w:spacing w:before="100" w:beforeAutospacing="1" w:after="100" w:afterAutospacing="1" w:line="240" w:lineRule="auto"/>
    </w:pPr>
    <w:rPr>
      <w:rFonts w:ascii="Calibri" w:eastAsiaTheme="minorEastAsia" w:hAnsi="Calibri" w:cs="Calibri"/>
      <w:lang w:val="fr-CH" w:eastAsia="zh-CN"/>
    </w:rPr>
  </w:style>
  <w:style w:type="character" w:customStyle="1" w:styleId="xcontentpasted1">
    <w:name w:val="x_contentpasted1"/>
    <w:basedOn w:val="Policepardfaut"/>
    <w:rsid w:val="00AE6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68876">
      <w:bodyDiv w:val="1"/>
      <w:marLeft w:val="0"/>
      <w:marRight w:val="0"/>
      <w:marTop w:val="0"/>
      <w:marBottom w:val="0"/>
      <w:divBdr>
        <w:top w:val="none" w:sz="0" w:space="0" w:color="auto"/>
        <w:left w:val="none" w:sz="0" w:space="0" w:color="auto"/>
        <w:bottom w:val="none" w:sz="0" w:space="0" w:color="auto"/>
        <w:right w:val="none" w:sz="0" w:space="0" w:color="auto"/>
      </w:divBdr>
    </w:div>
    <w:div w:id="69348217">
      <w:bodyDiv w:val="1"/>
      <w:marLeft w:val="0"/>
      <w:marRight w:val="0"/>
      <w:marTop w:val="0"/>
      <w:marBottom w:val="0"/>
      <w:divBdr>
        <w:top w:val="none" w:sz="0" w:space="0" w:color="auto"/>
        <w:left w:val="none" w:sz="0" w:space="0" w:color="auto"/>
        <w:bottom w:val="none" w:sz="0" w:space="0" w:color="auto"/>
        <w:right w:val="none" w:sz="0" w:space="0" w:color="auto"/>
      </w:divBdr>
    </w:div>
    <w:div w:id="281498038">
      <w:bodyDiv w:val="1"/>
      <w:marLeft w:val="0"/>
      <w:marRight w:val="0"/>
      <w:marTop w:val="0"/>
      <w:marBottom w:val="0"/>
      <w:divBdr>
        <w:top w:val="none" w:sz="0" w:space="0" w:color="auto"/>
        <w:left w:val="none" w:sz="0" w:space="0" w:color="auto"/>
        <w:bottom w:val="none" w:sz="0" w:space="0" w:color="auto"/>
        <w:right w:val="none" w:sz="0" w:space="0" w:color="auto"/>
      </w:divBdr>
    </w:div>
    <w:div w:id="348798938">
      <w:bodyDiv w:val="1"/>
      <w:marLeft w:val="0"/>
      <w:marRight w:val="0"/>
      <w:marTop w:val="0"/>
      <w:marBottom w:val="0"/>
      <w:divBdr>
        <w:top w:val="none" w:sz="0" w:space="0" w:color="auto"/>
        <w:left w:val="none" w:sz="0" w:space="0" w:color="auto"/>
        <w:bottom w:val="none" w:sz="0" w:space="0" w:color="auto"/>
        <w:right w:val="none" w:sz="0" w:space="0" w:color="auto"/>
      </w:divBdr>
    </w:div>
    <w:div w:id="586766013">
      <w:bodyDiv w:val="1"/>
      <w:marLeft w:val="0"/>
      <w:marRight w:val="0"/>
      <w:marTop w:val="0"/>
      <w:marBottom w:val="0"/>
      <w:divBdr>
        <w:top w:val="none" w:sz="0" w:space="0" w:color="auto"/>
        <w:left w:val="none" w:sz="0" w:space="0" w:color="auto"/>
        <w:bottom w:val="none" w:sz="0" w:space="0" w:color="auto"/>
        <w:right w:val="none" w:sz="0" w:space="0" w:color="auto"/>
      </w:divBdr>
    </w:div>
    <w:div w:id="600572975">
      <w:bodyDiv w:val="1"/>
      <w:marLeft w:val="0"/>
      <w:marRight w:val="0"/>
      <w:marTop w:val="0"/>
      <w:marBottom w:val="0"/>
      <w:divBdr>
        <w:top w:val="none" w:sz="0" w:space="0" w:color="auto"/>
        <w:left w:val="none" w:sz="0" w:space="0" w:color="auto"/>
        <w:bottom w:val="none" w:sz="0" w:space="0" w:color="auto"/>
        <w:right w:val="none" w:sz="0" w:space="0" w:color="auto"/>
      </w:divBdr>
    </w:div>
    <w:div w:id="716274615">
      <w:bodyDiv w:val="1"/>
      <w:marLeft w:val="0"/>
      <w:marRight w:val="0"/>
      <w:marTop w:val="0"/>
      <w:marBottom w:val="0"/>
      <w:divBdr>
        <w:top w:val="none" w:sz="0" w:space="0" w:color="auto"/>
        <w:left w:val="none" w:sz="0" w:space="0" w:color="auto"/>
        <w:bottom w:val="none" w:sz="0" w:space="0" w:color="auto"/>
        <w:right w:val="none" w:sz="0" w:space="0" w:color="auto"/>
      </w:divBdr>
    </w:div>
    <w:div w:id="744884191">
      <w:bodyDiv w:val="1"/>
      <w:marLeft w:val="0"/>
      <w:marRight w:val="0"/>
      <w:marTop w:val="0"/>
      <w:marBottom w:val="0"/>
      <w:divBdr>
        <w:top w:val="none" w:sz="0" w:space="0" w:color="auto"/>
        <w:left w:val="none" w:sz="0" w:space="0" w:color="auto"/>
        <w:bottom w:val="none" w:sz="0" w:space="0" w:color="auto"/>
        <w:right w:val="none" w:sz="0" w:space="0" w:color="auto"/>
      </w:divBdr>
    </w:div>
    <w:div w:id="788819045">
      <w:bodyDiv w:val="1"/>
      <w:marLeft w:val="0"/>
      <w:marRight w:val="0"/>
      <w:marTop w:val="0"/>
      <w:marBottom w:val="0"/>
      <w:divBdr>
        <w:top w:val="none" w:sz="0" w:space="0" w:color="auto"/>
        <w:left w:val="none" w:sz="0" w:space="0" w:color="auto"/>
        <w:bottom w:val="none" w:sz="0" w:space="0" w:color="auto"/>
        <w:right w:val="none" w:sz="0" w:space="0" w:color="auto"/>
      </w:divBdr>
    </w:div>
    <w:div w:id="929511676">
      <w:bodyDiv w:val="1"/>
      <w:marLeft w:val="0"/>
      <w:marRight w:val="0"/>
      <w:marTop w:val="0"/>
      <w:marBottom w:val="0"/>
      <w:divBdr>
        <w:top w:val="none" w:sz="0" w:space="0" w:color="auto"/>
        <w:left w:val="none" w:sz="0" w:space="0" w:color="auto"/>
        <w:bottom w:val="none" w:sz="0" w:space="0" w:color="auto"/>
        <w:right w:val="none" w:sz="0" w:space="0" w:color="auto"/>
      </w:divBdr>
    </w:div>
    <w:div w:id="968053020">
      <w:bodyDiv w:val="1"/>
      <w:marLeft w:val="0"/>
      <w:marRight w:val="0"/>
      <w:marTop w:val="0"/>
      <w:marBottom w:val="0"/>
      <w:divBdr>
        <w:top w:val="none" w:sz="0" w:space="0" w:color="auto"/>
        <w:left w:val="none" w:sz="0" w:space="0" w:color="auto"/>
        <w:bottom w:val="none" w:sz="0" w:space="0" w:color="auto"/>
        <w:right w:val="none" w:sz="0" w:space="0" w:color="auto"/>
      </w:divBdr>
    </w:div>
    <w:div w:id="1104767002">
      <w:bodyDiv w:val="1"/>
      <w:marLeft w:val="0"/>
      <w:marRight w:val="0"/>
      <w:marTop w:val="0"/>
      <w:marBottom w:val="0"/>
      <w:divBdr>
        <w:top w:val="none" w:sz="0" w:space="0" w:color="auto"/>
        <w:left w:val="none" w:sz="0" w:space="0" w:color="auto"/>
        <w:bottom w:val="none" w:sz="0" w:space="0" w:color="auto"/>
        <w:right w:val="none" w:sz="0" w:space="0" w:color="auto"/>
      </w:divBdr>
    </w:div>
    <w:div w:id="1311444807">
      <w:bodyDiv w:val="1"/>
      <w:marLeft w:val="0"/>
      <w:marRight w:val="0"/>
      <w:marTop w:val="0"/>
      <w:marBottom w:val="0"/>
      <w:divBdr>
        <w:top w:val="none" w:sz="0" w:space="0" w:color="auto"/>
        <w:left w:val="none" w:sz="0" w:space="0" w:color="auto"/>
        <w:bottom w:val="none" w:sz="0" w:space="0" w:color="auto"/>
        <w:right w:val="none" w:sz="0" w:space="0" w:color="auto"/>
      </w:divBdr>
    </w:div>
    <w:div w:id="1739205693">
      <w:bodyDiv w:val="1"/>
      <w:marLeft w:val="0"/>
      <w:marRight w:val="0"/>
      <w:marTop w:val="0"/>
      <w:marBottom w:val="0"/>
      <w:divBdr>
        <w:top w:val="none" w:sz="0" w:space="0" w:color="auto"/>
        <w:left w:val="none" w:sz="0" w:space="0" w:color="auto"/>
        <w:bottom w:val="none" w:sz="0" w:space="0" w:color="auto"/>
        <w:right w:val="none" w:sz="0" w:space="0" w:color="auto"/>
      </w:divBdr>
    </w:div>
    <w:div w:id="2113159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ytimes.com/2023/02/05/style/alex-moss-jewelry-drake.html"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lexmossny.com/gallery-2-0/"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308</TotalTime>
  <Pages>4</Pages>
  <Words>1023</Words>
  <Characters>5627</Characters>
  <Application>Microsoft Office Word</Application>
  <DocSecurity>0</DocSecurity>
  <Lines>46</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Munchow</dc:creator>
  <cp:keywords/>
  <dc:description/>
  <cp:lastModifiedBy>digital</cp:lastModifiedBy>
  <cp:revision>15</cp:revision>
  <dcterms:created xsi:type="dcterms:W3CDTF">2023-05-16T13:23:00Z</dcterms:created>
  <dcterms:modified xsi:type="dcterms:W3CDTF">2023-05-23T13:18:00Z</dcterms:modified>
</cp:coreProperties>
</file>